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F83" w:rsidRPr="00E57FCA" w:rsidRDefault="00F43F83" w:rsidP="00F43F83">
      <w:pPr>
        <w:pStyle w:val="a6"/>
        <w:widowControl/>
        <w:spacing w:line="360" w:lineRule="auto"/>
        <w:ind w:leftChars="200" w:left="440" w:firstLineChars="650" w:firstLine="2340"/>
        <w:rPr>
          <w:rFonts w:eastAsia="黑体" w:hAnsi="宋体" w:cs="宋体"/>
          <w:color w:val="000000"/>
          <w:kern w:val="0"/>
          <w:sz w:val="36"/>
          <w:szCs w:val="20"/>
        </w:rPr>
      </w:pPr>
      <w:r w:rsidRPr="00E57FCA">
        <w:rPr>
          <w:rFonts w:eastAsia="黑体" w:hAnsi="宋体" w:cs="宋体" w:hint="eastAsia"/>
          <w:color w:val="000000"/>
          <w:kern w:val="0"/>
          <w:sz w:val="36"/>
          <w:szCs w:val="20"/>
        </w:rPr>
        <w:t>上海应用技术大学</w:t>
      </w:r>
    </w:p>
    <w:p w:rsidR="00F43F83" w:rsidRPr="00E57FCA" w:rsidRDefault="00F43F83" w:rsidP="00F43F83">
      <w:pPr>
        <w:pStyle w:val="a6"/>
        <w:widowControl/>
        <w:spacing w:line="360" w:lineRule="auto"/>
        <w:ind w:leftChars="200" w:left="440" w:firstLineChars="600" w:firstLine="2160"/>
        <w:rPr>
          <w:rFonts w:eastAsia="黑体" w:hAnsi="宋体" w:cs="宋体"/>
          <w:color w:val="000000"/>
          <w:kern w:val="0"/>
          <w:sz w:val="36"/>
          <w:szCs w:val="20"/>
        </w:rPr>
      </w:pPr>
      <w:r>
        <w:rPr>
          <w:rFonts w:eastAsia="黑体" w:hAnsi="宋体" w:cs="宋体" w:hint="eastAsia"/>
          <w:color w:val="000000"/>
          <w:kern w:val="0"/>
          <w:sz w:val="36"/>
          <w:szCs w:val="20"/>
        </w:rPr>
        <w:t>制药工程</w:t>
      </w:r>
      <w:r w:rsidRPr="00E57FCA">
        <w:rPr>
          <w:rFonts w:eastAsia="黑体" w:hAnsi="宋体" w:cs="宋体" w:hint="eastAsia"/>
          <w:color w:val="000000"/>
          <w:kern w:val="0"/>
          <w:sz w:val="36"/>
          <w:szCs w:val="20"/>
        </w:rPr>
        <w:t>（中本贯通）</w:t>
      </w:r>
    </w:p>
    <w:p w:rsidR="00F43F83" w:rsidRDefault="00F43F83" w:rsidP="00F43F83">
      <w:pPr>
        <w:pStyle w:val="a6"/>
        <w:widowControl/>
        <w:spacing w:line="360" w:lineRule="auto"/>
        <w:ind w:leftChars="200" w:left="440" w:firstLineChars="100" w:firstLine="360"/>
        <w:rPr>
          <w:rFonts w:eastAsia="黑体" w:hAnsi="宋体" w:cs="宋体"/>
          <w:color w:val="000000"/>
          <w:kern w:val="0"/>
          <w:sz w:val="36"/>
          <w:szCs w:val="20"/>
        </w:rPr>
      </w:pPr>
      <w:r w:rsidRPr="00E57FCA">
        <w:rPr>
          <w:rFonts w:eastAsia="黑体" w:hAnsi="宋体" w:cs="宋体" w:hint="eastAsia"/>
          <w:color w:val="000000"/>
          <w:kern w:val="0"/>
          <w:sz w:val="36"/>
          <w:szCs w:val="20"/>
        </w:rPr>
        <w:t>《</w:t>
      </w:r>
      <w:r w:rsidRPr="00E57FCA">
        <w:rPr>
          <w:rFonts w:eastAsia="黑体" w:hAnsi="宋体" w:cs="宋体" w:hint="eastAsia"/>
          <w:color w:val="000000" w:themeColor="text1"/>
          <w:kern w:val="0"/>
          <w:sz w:val="36"/>
          <w:szCs w:val="20"/>
        </w:rPr>
        <w:t>技能水平测试—专业技能</w:t>
      </w:r>
      <w:r>
        <w:rPr>
          <w:rFonts w:eastAsia="黑体" w:hAnsi="宋体" w:cs="宋体" w:hint="eastAsia"/>
          <w:color w:val="000000" w:themeColor="text1"/>
          <w:kern w:val="0"/>
          <w:sz w:val="36"/>
          <w:szCs w:val="20"/>
        </w:rPr>
        <w:t>基础</w:t>
      </w:r>
      <w:r w:rsidRPr="00E57FCA">
        <w:rPr>
          <w:rFonts w:eastAsia="黑体" w:hAnsi="宋体" w:cs="宋体" w:hint="eastAsia"/>
          <w:color w:val="000000"/>
          <w:kern w:val="0"/>
          <w:sz w:val="36"/>
          <w:szCs w:val="20"/>
        </w:rPr>
        <w:t>》考试大纲</w:t>
      </w:r>
    </w:p>
    <w:p w:rsidR="00DE44F3" w:rsidRDefault="00DE44F3" w:rsidP="00826123">
      <w:pPr>
        <w:adjustRightInd/>
        <w:snapToGrid/>
        <w:spacing w:after="0" w:line="300" w:lineRule="auto"/>
        <w:rPr>
          <w:rFonts w:ascii="Times New Roman" w:eastAsia="宋体" w:hAnsi="Times New Roman" w:cs="Times New Roman"/>
          <w:b/>
          <w:bCs/>
          <w:sz w:val="21"/>
          <w:szCs w:val="21"/>
        </w:rPr>
      </w:pPr>
      <w:bookmarkStart w:id="0" w:name="_GoBack"/>
      <w:bookmarkEnd w:id="0"/>
    </w:p>
    <w:p w:rsidR="00F12058" w:rsidRPr="00F43F83" w:rsidRDefault="00F12058" w:rsidP="00F43F83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F43F83">
        <w:rPr>
          <w:rFonts w:asciiTheme="minorEastAsia" w:eastAsiaTheme="minorEastAsia" w:hAnsiTheme="minorEastAsia" w:cs="Times New Roman"/>
          <w:b/>
          <w:bCs/>
          <w:sz w:val="24"/>
          <w:szCs w:val="24"/>
        </w:rPr>
        <w:t>一、考试性质</w:t>
      </w:r>
    </w:p>
    <w:p w:rsidR="00F12058" w:rsidRPr="00F43F83" w:rsidRDefault="00F12058" w:rsidP="00F43F83">
      <w:pPr>
        <w:adjustRightInd/>
        <w:snapToGrid/>
        <w:spacing w:after="0" w:line="360" w:lineRule="auto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 w:rsidRPr="00F43F83">
        <w:rPr>
          <w:rFonts w:asciiTheme="minorEastAsia" w:eastAsiaTheme="minorEastAsia" w:hAnsiTheme="minorEastAsia" w:cs="Times New Roman"/>
          <w:sz w:val="24"/>
          <w:szCs w:val="24"/>
        </w:rPr>
        <w:t>《技能水平测试</w:t>
      </w:r>
      <w:r w:rsidR="00326A9A" w:rsidRPr="00F43F83">
        <w:rPr>
          <w:rFonts w:asciiTheme="minorEastAsia" w:eastAsiaTheme="minorEastAsia" w:hAnsiTheme="minorEastAsia" w:cs="Times New Roman" w:hint="eastAsia"/>
          <w:sz w:val="24"/>
          <w:szCs w:val="24"/>
        </w:rPr>
        <w:t>—</w:t>
      </w:r>
      <w:r w:rsidRPr="00F43F83">
        <w:rPr>
          <w:rFonts w:asciiTheme="minorEastAsia" w:eastAsiaTheme="minorEastAsia" w:hAnsiTheme="minorEastAsia" w:cs="Times New Roman"/>
          <w:sz w:val="24"/>
          <w:szCs w:val="24"/>
        </w:rPr>
        <w:t>专业技能基础》考试大纲仅适用于上海</w:t>
      </w:r>
      <w:r w:rsidR="00326A9A" w:rsidRPr="00F43F83">
        <w:rPr>
          <w:rFonts w:asciiTheme="minorEastAsia" w:eastAsiaTheme="minorEastAsia" w:hAnsiTheme="minorEastAsia" w:cs="Times New Roman" w:hint="eastAsia"/>
          <w:sz w:val="24"/>
          <w:szCs w:val="24"/>
        </w:rPr>
        <w:t>市医药</w:t>
      </w:r>
      <w:r w:rsidR="00F43F83">
        <w:rPr>
          <w:rFonts w:asciiTheme="minorEastAsia" w:eastAsiaTheme="minorEastAsia" w:hAnsiTheme="minorEastAsia" w:cs="Times New Roman"/>
          <w:sz w:val="24"/>
          <w:szCs w:val="24"/>
        </w:rPr>
        <w:t>学校</w:t>
      </w:r>
      <w:r w:rsidR="00384DA9">
        <w:rPr>
          <w:rFonts w:asciiTheme="minorEastAsia" w:eastAsiaTheme="minorEastAsia" w:hAnsiTheme="minorEastAsia" w:cs="Times New Roman"/>
          <w:sz w:val="24"/>
          <w:szCs w:val="24"/>
        </w:rPr>
        <w:t>2021</w:t>
      </w:r>
      <w:r w:rsidRPr="00F43F83">
        <w:rPr>
          <w:rFonts w:asciiTheme="minorEastAsia" w:eastAsiaTheme="minorEastAsia" w:hAnsiTheme="minorEastAsia" w:cs="Times New Roman"/>
          <w:sz w:val="24"/>
          <w:szCs w:val="24"/>
        </w:rPr>
        <w:t>年</w:t>
      </w:r>
      <w:r w:rsidR="002F5A58" w:rsidRPr="00F43F83">
        <w:rPr>
          <w:rFonts w:asciiTheme="minorEastAsia" w:eastAsiaTheme="minorEastAsia" w:hAnsiTheme="minorEastAsia" w:cs="Times New Roman" w:hint="eastAsia"/>
          <w:sz w:val="24"/>
          <w:szCs w:val="24"/>
        </w:rPr>
        <w:t>制药工程</w:t>
      </w:r>
      <w:r w:rsidRPr="00F43F83">
        <w:rPr>
          <w:rFonts w:asciiTheme="minorEastAsia" w:eastAsiaTheme="minorEastAsia" w:hAnsiTheme="minorEastAsia" w:cs="Times New Roman"/>
          <w:sz w:val="24"/>
          <w:szCs w:val="24"/>
        </w:rPr>
        <w:t>专业（中本贯通）转段考试的学生。主要检验学生对</w:t>
      </w:r>
      <w:r w:rsidR="00326A9A" w:rsidRPr="00F43F83">
        <w:rPr>
          <w:rFonts w:asciiTheme="minorEastAsia" w:eastAsiaTheme="minorEastAsia" w:hAnsiTheme="minorEastAsia" w:cs="Times New Roman" w:hint="eastAsia"/>
          <w:sz w:val="24"/>
          <w:szCs w:val="24"/>
        </w:rPr>
        <w:t>制药工程</w:t>
      </w:r>
      <w:r w:rsidRPr="00F43F83">
        <w:rPr>
          <w:rFonts w:asciiTheme="minorEastAsia" w:eastAsiaTheme="minorEastAsia" w:hAnsiTheme="minorEastAsia" w:cs="Times New Roman"/>
          <w:sz w:val="24"/>
          <w:szCs w:val="24"/>
        </w:rPr>
        <w:t>相关的专业核心课程重点知识的掌握情况，</w:t>
      </w:r>
      <w:r w:rsidR="00DE44F3" w:rsidRPr="00F43F83">
        <w:rPr>
          <w:rFonts w:asciiTheme="minorEastAsia" w:eastAsiaTheme="minorEastAsia" w:hAnsiTheme="minorEastAsia" w:cs="Times New Roman" w:hint="eastAsia"/>
          <w:sz w:val="24"/>
          <w:szCs w:val="24"/>
        </w:rPr>
        <w:t>包括</w:t>
      </w:r>
      <w:r w:rsidRPr="00F43F83">
        <w:rPr>
          <w:rFonts w:asciiTheme="minorEastAsia" w:eastAsiaTheme="minorEastAsia" w:hAnsiTheme="minorEastAsia" w:cs="Times New Roman"/>
          <w:sz w:val="24"/>
          <w:szCs w:val="24"/>
        </w:rPr>
        <w:t>基本概念、基本原理、</w:t>
      </w:r>
      <w:r w:rsidR="00DE44F3" w:rsidRPr="00F43F83">
        <w:rPr>
          <w:rFonts w:asciiTheme="minorEastAsia" w:eastAsiaTheme="minorEastAsia" w:hAnsiTheme="minorEastAsia" w:cs="Times New Roman" w:hint="eastAsia"/>
          <w:sz w:val="24"/>
          <w:szCs w:val="24"/>
        </w:rPr>
        <w:t>工艺过程</w:t>
      </w:r>
      <w:r w:rsidR="004862FE" w:rsidRPr="00F43F83">
        <w:rPr>
          <w:rFonts w:asciiTheme="minorEastAsia" w:eastAsiaTheme="minorEastAsia" w:hAnsiTheme="minorEastAsia" w:cs="Times New Roman" w:hint="eastAsia"/>
          <w:sz w:val="24"/>
          <w:szCs w:val="24"/>
        </w:rPr>
        <w:t>和</w:t>
      </w:r>
      <w:r w:rsidRPr="00F43F83">
        <w:rPr>
          <w:rFonts w:asciiTheme="minorEastAsia" w:eastAsiaTheme="minorEastAsia" w:hAnsiTheme="minorEastAsia" w:cs="Times New Roman"/>
          <w:sz w:val="24"/>
          <w:szCs w:val="24"/>
        </w:rPr>
        <w:t>典型设备</w:t>
      </w:r>
      <w:r w:rsidR="00DE44F3" w:rsidRPr="00F43F83">
        <w:rPr>
          <w:rFonts w:asciiTheme="minorEastAsia" w:eastAsiaTheme="minorEastAsia" w:hAnsiTheme="minorEastAsia" w:cs="Times New Roman" w:hint="eastAsia"/>
          <w:sz w:val="24"/>
          <w:szCs w:val="24"/>
        </w:rPr>
        <w:t>等</w:t>
      </w:r>
      <w:r w:rsidRPr="00F43F83">
        <w:rPr>
          <w:rFonts w:asciiTheme="minorEastAsia" w:eastAsiaTheme="minorEastAsia" w:hAnsiTheme="minorEastAsia" w:cs="Times New Roman"/>
          <w:sz w:val="24"/>
          <w:szCs w:val="24"/>
        </w:rPr>
        <w:t>。</w:t>
      </w:r>
    </w:p>
    <w:p w:rsidR="00F12058" w:rsidRPr="00F43F83" w:rsidRDefault="00F12058" w:rsidP="00F43F83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</w:p>
    <w:p w:rsidR="00F12058" w:rsidRPr="00F43F83" w:rsidRDefault="00F12058" w:rsidP="00F43F83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F43F83">
        <w:rPr>
          <w:rFonts w:asciiTheme="minorEastAsia" w:eastAsiaTheme="minorEastAsia" w:hAnsiTheme="minorEastAsia" w:cs="Times New Roman"/>
          <w:b/>
          <w:bCs/>
          <w:sz w:val="24"/>
          <w:szCs w:val="24"/>
        </w:rPr>
        <w:t>二、考试要求</w:t>
      </w:r>
    </w:p>
    <w:p w:rsidR="00F12058" w:rsidRPr="00F43F83" w:rsidRDefault="00F12058" w:rsidP="00F43F83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F43F83">
        <w:rPr>
          <w:rFonts w:asciiTheme="minorEastAsia" w:eastAsiaTheme="minorEastAsia" w:hAnsiTheme="minorEastAsia" w:cs="Times New Roman"/>
          <w:sz w:val="24"/>
          <w:szCs w:val="24"/>
        </w:rPr>
        <w:t>1、本考试主要内容包括</w:t>
      </w:r>
      <w:r w:rsidR="004862FE" w:rsidRPr="00F43F83">
        <w:rPr>
          <w:rFonts w:asciiTheme="minorEastAsia" w:eastAsiaTheme="minorEastAsia" w:hAnsiTheme="minorEastAsia" w:cs="Times New Roman"/>
          <w:sz w:val="24"/>
          <w:szCs w:val="24"/>
        </w:rPr>
        <w:t>药剂</w:t>
      </w:r>
      <w:r w:rsidR="003B0D65" w:rsidRPr="00F43F83">
        <w:rPr>
          <w:rFonts w:asciiTheme="minorEastAsia" w:eastAsiaTheme="minorEastAsia" w:hAnsiTheme="minorEastAsia" w:cs="Times New Roman" w:hint="eastAsia"/>
          <w:sz w:val="24"/>
          <w:szCs w:val="24"/>
        </w:rPr>
        <w:t>学</w:t>
      </w:r>
      <w:r w:rsidRPr="00F43F83">
        <w:rPr>
          <w:rFonts w:asciiTheme="minorEastAsia" w:eastAsiaTheme="minorEastAsia" w:hAnsiTheme="minorEastAsia" w:cs="Times New Roman"/>
          <w:sz w:val="24"/>
          <w:szCs w:val="24"/>
        </w:rPr>
        <w:t>、</w:t>
      </w:r>
      <w:r w:rsidR="004862FE" w:rsidRPr="00F43F83">
        <w:rPr>
          <w:rFonts w:asciiTheme="minorEastAsia" w:eastAsiaTheme="minorEastAsia" w:hAnsiTheme="minorEastAsia" w:cs="Times New Roman"/>
          <w:sz w:val="24"/>
          <w:szCs w:val="24"/>
        </w:rPr>
        <w:t>化学制药</w:t>
      </w:r>
      <w:r w:rsidR="003B0D65" w:rsidRPr="00F43F83">
        <w:rPr>
          <w:rFonts w:asciiTheme="minorEastAsia" w:eastAsiaTheme="minorEastAsia" w:hAnsiTheme="minorEastAsia" w:cs="Times New Roman" w:hint="eastAsia"/>
          <w:sz w:val="24"/>
          <w:szCs w:val="24"/>
        </w:rPr>
        <w:t>学</w:t>
      </w:r>
      <w:r w:rsidR="004862FE" w:rsidRPr="00F43F83">
        <w:rPr>
          <w:rFonts w:asciiTheme="minorEastAsia" w:eastAsiaTheme="minorEastAsia" w:hAnsiTheme="minorEastAsia" w:cs="Times New Roman"/>
          <w:sz w:val="24"/>
          <w:szCs w:val="24"/>
        </w:rPr>
        <w:t>和药品生产质量管理规范</w:t>
      </w:r>
      <w:r w:rsidR="0045212D" w:rsidRPr="00F43F83">
        <w:rPr>
          <w:rFonts w:asciiTheme="minorEastAsia" w:eastAsiaTheme="minorEastAsia" w:hAnsiTheme="minorEastAsia" w:cs="Times New Roman"/>
          <w:sz w:val="24"/>
          <w:szCs w:val="24"/>
        </w:rPr>
        <w:t>（GMP）</w:t>
      </w:r>
      <w:r w:rsidRPr="00F43F83">
        <w:rPr>
          <w:rFonts w:asciiTheme="minorEastAsia" w:eastAsiaTheme="minorEastAsia" w:hAnsiTheme="minorEastAsia" w:cs="Times New Roman"/>
          <w:sz w:val="24"/>
          <w:szCs w:val="24"/>
        </w:rPr>
        <w:t>三个知识模块，检</w:t>
      </w:r>
      <w:r w:rsidR="00507900" w:rsidRPr="00F43F83">
        <w:rPr>
          <w:rFonts w:asciiTheme="minorEastAsia" w:eastAsiaTheme="minorEastAsia" w:hAnsiTheme="minorEastAsia" w:cs="Times New Roman" w:hint="eastAsia"/>
          <w:sz w:val="24"/>
          <w:szCs w:val="24"/>
        </w:rPr>
        <w:t>验</w:t>
      </w:r>
      <w:r w:rsidRPr="00F43F83">
        <w:rPr>
          <w:rFonts w:asciiTheme="minorEastAsia" w:eastAsiaTheme="minorEastAsia" w:hAnsiTheme="minorEastAsia" w:cs="Times New Roman"/>
          <w:sz w:val="24"/>
          <w:szCs w:val="24"/>
        </w:rPr>
        <w:t>学生是否具备以下</w:t>
      </w:r>
      <w:r w:rsidR="00C20E57" w:rsidRPr="00F43F83">
        <w:rPr>
          <w:rFonts w:asciiTheme="minorEastAsia" w:eastAsiaTheme="minorEastAsia" w:hAnsiTheme="minorEastAsia" w:cs="Times New Roman" w:hint="eastAsia"/>
          <w:sz w:val="24"/>
          <w:szCs w:val="24"/>
        </w:rPr>
        <w:t>知识与技能</w:t>
      </w:r>
      <w:r w:rsidRPr="00F43F83">
        <w:rPr>
          <w:rFonts w:asciiTheme="minorEastAsia" w:eastAsiaTheme="minorEastAsia" w:hAnsiTheme="minorEastAsia" w:cs="Times New Roman"/>
          <w:sz w:val="24"/>
          <w:szCs w:val="24"/>
        </w:rPr>
        <w:t>：</w:t>
      </w:r>
    </w:p>
    <w:p w:rsidR="00447800" w:rsidRPr="00F43F83" w:rsidRDefault="00447800" w:rsidP="00F43F83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F43F83">
        <w:rPr>
          <w:rFonts w:asciiTheme="minorEastAsia" w:eastAsiaTheme="minorEastAsia" w:hAnsiTheme="minorEastAsia" w:cs="Times New Roman"/>
          <w:sz w:val="24"/>
          <w:szCs w:val="24"/>
        </w:rPr>
        <w:t>（1）掌握各类药物制剂的制备工艺与质量要求，包括液体制剂、</w:t>
      </w:r>
      <w:r w:rsidRPr="00F43F83">
        <w:rPr>
          <w:rFonts w:asciiTheme="minorEastAsia" w:eastAsiaTheme="minorEastAsia" w:hAnsiTheme="minorEastAsia" w:cs="Times New Roman"/>
          <w:bCs/>
          <w:sz w:val="24"/>
          <w:szCs w:val="24"/>
        </w:rPr>
        <w:t>灭菌制剂与无菌制剂、固体制剂、半固体制剂、</w:t>
      </w:r>
      <w:r w:rsidRPr="00F43F83">
        <w:rPr>
          <w:rFonts w:asciiTheme="minorEastAsia" w:eastAsiaTheme="minorEastAsia" w:hAnsiTheme="minorEastAsia" w:cs="Times New Roman"/>
          <w:sz w:val="24"/>
          <w:szCs w:val="24"/>
        </w:rPr>
        <w:t>气雾剂、喷雾剂与粉雾剂。</w:t>
      </w:r>
    </w:p>
    <w:p w:rsidR="00447800" w:rsidRPr="00F43F83" w:rsidRDefault="00447800" w:rsidP="00F43F83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F43F83">
        <w:rPr>
          <w:rFonts w:asciiTheme="minorEastAsia" w:eastAsiaTheme="minorEastAsia" w:hAnsiTheme="minorEastAsia" w:cs="Times New Roman"/>
          <w:sz w:val="24"/>
          <w:szCs w:val="24"/>
        </w:rPr>
        <w:t>（2）了解各类药物制剂的概念、分类</w:t>
      </w:r>
      <w:r w:rsidR="00605842" w:rsidRPr="00F43F83">
        <w:rPr>
          <w:rFonts w:asciiTheme="minorEastAsia" w:eastAsiaTheme="minorEastAsia" w:hAnsiTheme="minorEastAsia" w:cs="Times New Roman"/>
          <w:sz w:val="24"/>
          <w:szCs w:val="24"/>
        </w:rPr>
        <w:t>、</w:t>
      </w:r>
      <w:r w:rsidRPr="00F43F83">
        <w:rPr>
          <w:rFonts w:asciiTheme="minorEastAsia" w:eastAsiaTheme="minorEastAsia" w:hAnsiTheme="minorEastAsia" w:cs="Times New Roman"/>
          <w:sz w:val="24"/>
          <w:szCs w:val="24"/>
        </w:rPr>
        <w:t>常用辅料</w:t>
      </w:r>
      <w:r w:rsidR="00605842" w:rsidRPr="00F43F83">
        <w:rPr>
          <w:rFonts w:asciiTheme="minorEastAsia" w:eastAsiaTheme="minorEastAsia" w:hAnsiTheme="minorEastAsia" w:cs="Times New Roman"/>
          <w:sz w:val="24"/>
          <w:szCs w:val="24"/>
        </w:rPr>
        <w:t>与典型设备</w:t>
      </w:r>
      <w:r w:rsidRPr="00F43F83">
        <w:rPr>
          <w:rFonts w:asciiTheme="minorEastAsia" w:eastAsiaTheme="minorEastAsia" w:hAnsiTheme="minorEastAsia" w:cs="Times New Roman"/>
          <w:sz w:val="24"/>
          <w:szCs w:val="24"/>
        </w:rPr>
        <w:t>。</w:t>
      </w:r>
    </w:p>
    <w:p w:rsidR="00180376" w:rsidRPr="00F43F83" w:rsidRDefault="00180376" w:rsidP="00F43F83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F43F83">
        <w:rPr>
          <w:rFonts w:asciiTheme="minorEastAsia" w:eastAsiaTheme="minorEastAsia" w:hAnsiTheme="minorEastAsia" w:cs="Times New Roman"/>
          <w:sz w:val="24"/>
          <w:szCs w:val="24"/>
        </w:rPr>
        <w:t>（3）</w:t>
      </w:r>
      <w:r w:rsidR="00394A39" w:rsidRPr="00F43F83">
        <w:rPr>
          <w:rFonts w:asciiTheme="minorEastAsia" w:eastAsiaTheme="minorEastAsia" w:hAnsiTheme="minorEastAsia" w:cs="Times New Roman" w:hint="eastAsia"/>
          <w:sz w:val="24"/>
          <w:szCs w:val="24"/>
        </w:rPr>
        <w:t>掌握</w:t>
      </w:r>
      <w:r w:rsidR="00394A39" w:rsidRPr="00F43F83">
        <w:rPr>
          <w:rFonts w:asciiTheme="minorEastAsia" w:eastAsiaTheme="minorEastAsia" w:hAnsiTheme="minorEastAsia" w:cs="Times New Roman"/>
          <w:sz w:val="24"/>
          <w:szCs w:val="24"/>
        </w:rPr>
        <w:t>化学制药合成工艺单元操作</w:t>
      </w:r>
      <w:r w:rsidR="00394A39" w:rsidRPr="00F43F83">
        <w:rPr>
          <w:rFonts w:asciiTheme="minorEastAsia" w:eastAsiaTheme="minorEastAsia" w:hAnsiTheme="minorEastAsia" w:cs="Times New Roman" w:hint="eastAsia"/>
          <w:sz w:val="24"/>
          <w:szCs w:val="24"/>
        </w:rPr>
        <w:t>过程</w:t>
      </w:r>
      <w:r w:rsidR="00394A39" w:rsidRPr="00F43F83">
        <w:rPr>
          <w:rFonts w:asciiTheme="minorEastAsia" w:eastAsiaTheme="minorEastAsia" w:hAnsiTheme="minorEastAsia" w:cs="Times New Roman"/>
          <w:sz w:val="24"/>
          <w:szCs w:val="24"/>
        </w:rPr>
        <w:t>、原理及</w:t>
      </w:r>
      <w:r w:rsidR="00832BC3" w:rsidRPr="00F43F83">
        <w:rPr>
          <w:rFonts w:asciiTheme="minorEastAsia" w:eastAsiaTheme="minorEastAsia" w:hAnsiTheme="minorEastAsia" w:cs="Times New Roman" w:hint="eastAsia"/>
          <w:sz w:val="24"/>
          <w:szCs w:val="24"/>
        </w:rPr>
        <w:t>典型</w:t>
      </w:r>
      <w:r w:rsidR="00394A39" w:rsidRPr="00F43F83">
        <w:rPr>
          <w:rFonts w:asciiTheme="minorEastAsia" w:eastAsiaTheme="minorEastAsia" w:hAnsiTheme="minorEastAsia" w:cs="Times New Roman"/>
          <w:sz w:val="24"/>
          <w:szCs w:val="24"/>
        </w:rPr>
        <w:t>设备</w:t>
      </w:r>
      <w:r w:rsidR="00394A39" w:rsidRPr="00F43F83">
        <w:rPr>
          <w:rFonts w:asciiTheme="minorEastAsia" w:eastAsiaTheme="minorEastAsia" w:hAnsiTheme="minorEastAsia" w:cs="Times New Roman" w:hint="eastAsia"/>
          <w:sz w:val="24"/>
          <w:szCs w:val="24"/>
        </w:rPr>
        <w:t>。</w:t>
      </w:r>
    </w:p>
    <w:p w:rsidR="00A30B2A" w:rsidRPr="00F43F83" w:rsidRDefault="00180376" w:rsidP="00F43F83">
      <w:pPr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F43F83">
        <w:rPr>
          <w:rFonts w:asciiTheme="minorEastAsia" w:eastAsiaTheme="minorEastAsia" w:hAnsiTheme="minorEastAsia" w:cs="Times New Roman"/>
          <w:sz w:val="24"/>
          <w:szCs w:val="24"/>
        </w:rPr>
        <w:t>（4）</w:t>
      </w:r>
      <w:r w:rsidR="00394A39" w:rsidRPr="00F43F83">
        <w:rPr>
          <w:rFonts w:asciiTheme="minorEastAsia" w:eastAsiaTheme="minorEastAsia" w:hAnsiTheme="minorEastAsia" w:cs="Times New Roman"/>
          <w:sz w:val="24"/>
          <w:szCs w:val="24"/>
        </w:rPr>
        <w:t>了解化学制药合成所涉及的常见反应类型</w:t>
      </w:r>
      <w:r w:rsidR="00394A39" w:rsidRPr="00F43F83">
        <w:rPr>
          <w:rFonts w:asciiTheme="minorEastAsia" w:eastAsiaTheme="minorEastAsia" w:hAnsiTheme="minorEastAsia" w:cs="Times New Roman" w:hint="eastAsia"/>
          <w:sz w:val="24"/>
          <w:szCs w:val="24"/>
        </w:rPr>
        <w:t>。</w:t>
      </w:r>
    </w:p>
    <w:p w:rsidR="00F12058" w:rsidRPr="00F43F83" w:rsidRDefault="00F12058" w:rsidP="00F43F83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F43F83">
        <w:rPr>
          <w:rFonts w:asciiTheme="minorEastAsia" w:eastAsiaTheme="minorEastAsia" w:hAnsiTheme="minorEastAsia" w:cs="Times New Roman"/>
          <w:sz w:val="24"/>
          <w:szCs w:val="24"/>
        </w:rPr>
        <w:t>（</w:t>
      </w:r>
      <w:r w:rsidR="00A30B2A" w:rsidRPr="00F43F83">
        <w:rPr>
          <w:rFonts w:asciiTheme="minorEastAsia" w:eastAsiaTheme="minorEastAsia" w:hAnsiTheme="minorEastAsia" w:cs="Times New Roman" w:hint="eastAsia"/>
          <w:sz w:val="24"/>
          <w:szCs w:val="24"/>
        </w:rPr>
        <w:t>5</w:t>
      </w:r>
      <w:r w:rsidRPr="00F43F83">
        <w:rPr>
          <w:rFonts w:asciiTheme="minorEastAsia" w:eastAsiaTheme="minorEastAsia" w:hAnsiTheme="minorEastAsia" w:cs="Times New Roman"/>
          <w:sz w:val="24"/>
          <w:szCs w:val="24"/>
        </w:rPr>
        <w:t>）</w:t>
      </w:r>
      <w:r w:rsidR="009E5E09" w:rsidRPr="00F43F83">
        <w:rPr>
          <w:rFonts w:asciiTheme="minorEastAsia" w:eastAsiaTheme="minorEastAsia" w:hAnsiTheme="minorEastAsia" w:cs="Times New Roman"/>
          <w:sz w:val="24"/>
          <w:szCs w:val="24"/>
        </w:rPr>
        <w:t>掌握药品生产质量管理规范（GMP）的主要内容与要求，包括总则、质量管理、机构与人员、厂房与设施、设备、物料与产品、确认与验证、文件管理、生产管理、质量控制与质量保证、委托生产与委托检验、产品发运与召回、自检和附则</w:t>
      </w:r>
      <w:r w:rsidRPr="00F43F83">
        <w:rPr>
          <w:rFonts w:asciiTheme="minorEastAsia" w:eastAsiaTheme="minorEastAsia" w:hAnsiTheme="minorEastAsia" w:cs="Times New Roman"/>
          <w:sz w:val="24"/>
          <w:szCs w:val="24"/>
        </w:rPr>
        <w:t>。</w:t>
      </w:r>
    </w:p>
    <w:p w:rsidR="00F12058" w:rsidRPr="00F43F83" w:rsidRDefault="00F12058" w:rsidP="00F43F83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F43F83">
        <w:rPr>
          <w:rFonts w:asciiTheme="minorEastAsia" w:eastAsiaTheme="minorEastAsia" w:hAnsiTheme="minorEastAsia" w:cs="Times New Roman"/>
          <w:sz w:val="24"/>
          <w:szCs w:val="24"/>
        </w:rPr>
        <w:t>（</w:t>
      </w:r>
      <w:r w:rsidR="00A30B2A" w:rsidRPr="00F43F83">
        <w:rPr>
          <w:rFonts w:asciiTheme="minorEastAsia" w:eastAsiaTheme="minorEastAsia" w:hAnsiTheme="minorEastAsia" w:cs="Times New Roman" w:hint="eastAsia"/>
          <w:sz w:val="24"/>
          <w:szCs w:val="24"/>
        </w:rPr>
        <w:t>6</w:t>
      </w:r>
      <w:r w:rsidRPr="00F43F83">
        <w:rPr>
          <w:rFonts w:asciiTheme="minorEastAsia" w:eastAsiaTheme="minorEastAsia" w:hAnsiTheme="minorEastAsia" w:cs="Times New Roman"/>
          <w:sz w:val="24"/>
          <w:szCs w:val="24"/>
        </w:rPr>
        <w:t>）</w:t>
      </w:r>
      <w:r w:rsidR="00070F03" w:rsidRPr="00F43F83">
        <w:rPr>
          <w:rFonts w:asciiTheme="minorEastAsia" w:eastAsiaTheme="minorEastAsia" w:hAnsiTheme="minorEastAsia" w:cs="Times New Roman"/>
          <w:sz w:val="24"/>
          <w:szCs w:val="24"/>
        </w:rPr>
        <w:t>了解GMP的产生与发展、指导思想、类型，以及实施GMP的重要意义</w:t>
      </w:r>
      <w:r w:rsidRPr="00F43F83">
        <w:rPr>
          <w:rFonts w:asciiTheme="minorEastAsia" w:eastAsiaTheme="minorEastAsia" w:hAnsiTheme="minorEastAsia" w:cs="Times New Roman"/>
          <w:sz w:val="24"/>
          <w:szCs w:val="24"/>
        </w:rPr>
        <w:t>。</w:t>
      </w:r>
    </w:p>
    <w:p w:rsidR="00F12058" w:rsidRPr="00F43F83" w:rsidRDefault="00F12058" w:rsidP="00F43F83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F43F83">
        <w:rPr>
          <w:rFonts w:asciiTheme="minorEastAsia" w:eastAsiaTheme="minorEastAsia" w:hAnsiTheme="minorEastAsia" w:cs="Times New Roman"/>
          <w:sz w:val="24"/>
          <w:szCs w:val="24"/>
        </w:rPr>
        <w:t>2、考试采用闭卷笔试形式，考试时间为120分钟。</w:t>
      </w:r>
    </w:p>
    <w:p w:rsidR="005430CF" w:rsidRPr="00F43F83" w:rsidRDefault="005430CF" w:rsidP="00F43F83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F43F83">
        <w:rPr>
          <w:rFonts w:asciiTheme="minorEastAsia" w:eastAsiaTheme="minorEastAsia" w:hAnsiTheme="minorEastAsia" w:cs="Times New Roman" w:hint="eastAsia"/>
          <w:sz w:val="24"/>
          <w:szCs w:val="24"/>
        </w:rPr>
        <w:t>3、试卷满分120分。</w:t>
      </w:r>
    </w:p>
    <w:p w:rsidR="00F12058" w:rsidRPr="00F43F83" w:rsidRDefault="005430CF" w:rsidP="00F43F83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F43F83">
        <w:rPr>
          <w:rFonts w:asciiTheme="minorEastAsia" w:eastAsiaTheme="minorEastAsia" w:hAnsiTheme="minorEastAsia" w:cs="Times New Roman" w:hint="eastAsia"/>
          <w:sz w:val="24"/>
          <w:szCs w:val="24"/>
        </w:rPr>
        <w:t>4</w:t>
      </w:r>
      <w:r w:rsidR="00F12058" w:rsidRPr="00F43F83">
        <w:rPr>
          <w:rFonts w:asciiTheme="minorEastAsia" w:eastAsiaTheme="minorEastAsia" w:hAnsiTheme="minorEastAsia" w:cs="Times New Roman"/>
          <w:sz w:val="24"/>
          <w:szCs w:val="24"/>
        </w:rPr>
        <w:t>、试题类型</w:t>
      </w:r>
    </w:p>
    <w:p w:rsidR="00F12058" w:rsidRPr="00F43F83" w:rsidRDefault="00263788" w:rsidP="00F43F83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F43F83">
        <w:rPr>
          <w:rFonts w:asciiTheme="minorEastAsia" w:eastAsiaTheme="minorEastAsia" w:hAnsiTheme="minorEastAsia" w:cs="Times New Roman" w:hint="eastAsia"/>
          <w:sz w:val="24"/>
          <w:szCs w:val="24"/>
        </w:rPr>
        <w:t>（1）</w:t>
      </w:r>
      <w:r w:rsidRPr="00F43F83">
        <w:rPr>
          <w:rFonts w:asciiTheme="minorEastAsia" w:eastAsiaTheme="minorEastAsia" w:hAnsiTheme="minorEastAsia" w:cs="Times New Roman"/>
          <w:sz w:val="24"/>
          <w:szCs w:val="24"/>
        </w:rPr>
        <w:t>选择题</w:t>
      </w:r>
      <w:r w:rsidR="00832BC3" w:rsidRPr="00F43F83">
        <w:rPr>
          <w:rFonts w:asciiTheme="minorEastAsia" w:eastAsiaTheme="minorEastAsia" w:hAnsiTheme="minorEastAsia" w:cs="Times New Roman" w:hint="eastAsia"/>
          <w:sz w:val="24"/>
          <w:szCs w:val="24"/>
        </w:rPr>
        <w:t>：占</w:t>
      </w:r>
      <w:r w:rsidR="00707961" w:rsidRPr="00F43F83">
        <w:rPr>
          <w:rFonts w:asciiTheme="minorEastAsia" w:eastAsiaTheme="minorEastAsia" w:hAnsiTheme="minorEastAsia" w:cs="Times New Roman" w:hint="eastAsia"/>
          <w:sz w:val="24"/>
          <w:szCs w:val="24"/>
        </w:rPr>
        <w:t>50</w:t>
      </w:r>
      <w:r w:rsidR="00832BC3" w:rsidRPr="00F43F83">
        <w:rPr>
          <w:rFonts w:asciiTheme="minorEastAsia" w:eastAsiaTheme="minorEastAsia" w:hAnsiTheme="minorEastAsia" w:cs="Times New Roman" w:hint="eastAsia"/>
          <w:sz w:val="24"/>
          <w:szCs w:val="24"/>
        </w:rPr>
        <w:t>%</w:t>
      </w:r>
    </w:p>
    <w:p w:rsidR="00263788" w:rsidRPr="00F43F83" w:rsidRDefault="00F12058" w:rsidP="00F43F83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F43F83">
        <w:rPr>
          <w:rFonts w:asciiTheme="minorEastAsia" w:eastAsiaTheme="minorEastAsia" w:hAnsiTheme="minorEastAsia" w:cs="Times New Roman"/>
          <w:sz w:val="24"/>
          <w:szCs w:val="24"/>
        </w:rPr>
        <w:t>（</w:t>
      </w:r>
      <w:r w:rsidR="00263788" w:rsidRPr="00F43F83">
        <w:rPr>
          <w:rFonts w:asciiTheme="minorEastAsia" w:eastAsiaTheme="minorEastAsia" w:hAnsiTheme="minorEastAsia" w:cs="Times New Roman" w:hint="eastAsia"/>
          <w:sz w:val="24"/>
          <w:szCs w:val="24"/>
        </w:rPr>
        <w:t>2</w:t>
      </w:r>
      <w:r w:rsidRPr="00F43F83">
        <w:rPr>
          <w:rFonts w:asciiTheme="minorEastAsia" w:eastAsiaTheme="minorEastAsia" w:hAnsiTheme="minorEastAsia" w:cs="Times New Roman"/>
          <w:sz w:val="24"/>
          <w:szCs w:val="24"/>
        </w:rPr>
        <w:t>）判断题</w:t>
      </w:r>
      <w:r w:rsidR="00832BC3" w:rsidRPr="00F43F83">
        <w:rPr>
          <w:rFonts w:asciiTheme="minorEastAsia" w:eastAsiaTheme="minorEastAsia" w:hAnsiTheme="minorEastAsia" w:cs="Times New Roman" w:hint="eastAsia"/>
          <w:sz w:val="24"/>
          <w:szCs w:val="24"/>
        </w:rPr>
        <w:t>：占</w:t>
      </w:r>
      <w:r w:rsidR="00707961" w:rsidRPr="00F43F83">
        <w:rPr>
          <w:rFonts w:asciiTheme="minorEastAsia" w:eastAsiaTheme="minorEastAsia" w:hAnsiTheme="minorEastAsia" w:cs="Times New Roman" w:hint="eastAsia"/>
          <w:sz w:val="24"/>
          <w:szCs w:val="24"/>
        </w:rPr>
        <w:t>30</w:t>
      </w:r>
      <w:r w:rsidR="00832BC3" w:rsidRPr="00F43F83">
        <w:rPr>
          <w:rFonts w:asciiTheme="minorEastAsia" w:eastAsiaTheme="minorEastAsia" w:hAnsiTheme="minorEastAsia" w:cs="Times New Roman" w:hint="eastAsia"/>
          <w:sz w:val="24"/>
          <w:szCs w:val="24"/>
        </w:rPr>
        <w:t>%</w:t>
      </w:r>
    </w:p>
    <w:p w:rsidR="00F12058" w:rsidRPr="00F43F83" w:rsidRDefault="00F12058" w:rsidP="00F43F83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F43F83">
        <w:rPr>
          <w:rFonts w:asciiTheme="minorEastAsia" w:eastAsiaTheme="minorEastAsia" w:hAnsiTheme="minorEastAsia" w:cs="Times New Roman"/>
          <w:sz w:val="24"/>
          <w:szCs w:val="24"/>
        </w:rPr>
        <w:t>（</w:t>
      </w:r>
      <w:r w:rsidR="00263788" w:rsidRPr="00F43F83">
        <w:rPr>
          <w:rFonts w:asciiTheme="minorEastAsia" w:eastAsiaTheme="minorEastAsia" w:hAnsiTheme="minorEastAsia" w:cs="Times New Roman" w:hint="eastAsia"/>
          <w:sz w:val="24"/>
          <w:szCs w:val="24"/>
        </w:rPr>
        <w:t>3</w:t>
      </w:r>
      <w:r w:rsidRPr="00F43F83">
        <w:rPr>
          <w:rFonts w:asciiTheme="minorEastAsia" w:eastAsiaTheme="minorEastAsia" w:hAnsiTheme="minorEastAsia" w:cs="Times New Roman"/>
          <w:sz w:val="24"/>
          <w:szCs w:val="24"/>
        </w:rPr>
        <w:t>）</w:t>
      </w:r>
      <w:r w:rsidR="00263788" w:rsidRPr="00F43F83">
        <w:rPr>
          <w:rFonts w:asciiTheme="minorEastAsia" w:eastAsiaTheme="minorEastAsia" w:hAnsiTheme="minorEastAsia" w:cs="Times New Roman" w:hint="eastAsia"/>
          <w:sz w:val="24"/>
          <w:szCs w:val="24"/>
        </w:rPr>
        <w:t>问答题</w:t>
      </w:r>
      <w:r w:rsidR="00832BC3" w:rsidRPr="00F43F83">
        <w:rPr>
          <w:rFonts w:asciiTheme="minorEastAsia" w:eastAsiaTheme="minorEastAsia" w:hAnsiTheme="minorEastAsia" w:cs="Times New Roman" w:hint="eastAsia"/>
          <w:sz w:val="24"/>
          <w:szCs w:val="24"/>
        </w:rPr>
        <w:t>：占</w:t>
      </w:r>
      <w:r w:rsidR="00707961" w:rsidRPr="00F43F83">
        <w:rPr>
          <w:rFonts w:asciiTheme="minorEastAsia" w:eastAsiaTheme="minorEastAsia" w:hAnsiTheme="minorEastAsia" w:cs="Times New Roman" w:hint="eastAsia"/>
          <w:sz w:val="24"/>
          <w:szCs w:val="24"/>
        </w:rPr>
        <w:t>20</w:t>
      </w:r>
      <w:r w:rsidR="00832BC3" w:rsidRPr="00F43F83">
        <w:rPr>
          <w:rFonts w:asciiTheme="minorEastAsia" w:eastAsiaTheme="minorEastAsia" w:hAnsiTheme="minorEastAsia" w:cs="Times New Roman" w:hint="eastAsia"/>
          <w:sz w:val="24"/>
          <w:szCs w:val="24"/>
        </w:rPr>
        <w:t>%</w:t>
      </w:r>
    </w:p>
    <w:p w:rsidR="00F12058" w:rsidRPr="00F43F83" w:rsidRDefault="005430CF" w:rsidP="00F43F83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F43F83">
        <w:rPr>
          <w:rFonts w:asciiTheme="minorEastAsia" w:eastAsiaTheme="minorEastAsia" w:hAnsiTheme="minorEastAsia" w:cs="Times New Roman" w:hint="eastAsia"/>
          <w:sz w:val="24"/>
          <w:szCs w:val="24"/>
        </w:rPr>
        <w:lastRenderedPageBreak/>
        <w:t>5</w:t>
      </w:r>
      <w:r w:rsidR="00F12058" w:rsidRPr="00F43F83">
        <w:rPr>
          <w:rFonts w:asciiTheme="minorEastAsia" w:eastAsiaTheme="minorEastAsia" w:hAnsiTheme="minorEastAsia" w:cs="Times New Roman"/>
          <w:sz w:val="24"/>
          <w:szCs w:val="24"/>
        </w:rPr>
        <w:t>、考试内容所占比例（约）见下表：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6"/>
        <w:gridCol w:w="1075"/>
        <w:gridCol w:w="1607"/>
        <w:gridCol w:w="3868"/>
      </w:tblGrid>
      <w:tr w:rsidR="00263788" w:rsidRPr="00F43F8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F12058" w:rsidRPr="00F43F83" w:rsidRDefault="00F12058" w:rsidP="00F43F83">
            <w:pPr>
              <w:adjustRightInd/>
              <w:snapToGrid/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F43F83">
              <w:rPr>
                <w:rFonts w:asciiTheme="minorEastAsia" w:eastAsiaTheme="minorEastAsia" w:hAnsiTheme="minorEastAsia" w:cs="Times New Roman"/>
                <w:sz w:val="24"/>
                <w:szCs w:val="24"/>
              </w:rPr>
              <w:t>考</w:t>
            </w:r>
            <w:r w:rsidR="004C0563" w:rsidRPr="00F43F83">
              <w:rPr>
                <w:rFonts w:asciiTheme="minorEastAsia" w:eastAsiaTheme="minorEastAsia" w:hAnsiTheme="minorEastAsia" w:cs="Times New Roman"/>
                <w:sz w:val="24"/>
                <w:szCs w:val="24"/>
              </w:rPr>
              <w:t>试</w:t>
            </w:r>
            <w:r w:rsidRPr="00F43F83">
              <w:rPr>
                <w:rFonts w:asciiTheme="minorEastAsia" w:eastAsiaTheme="minorEastAsia" w:hAnsiTheme="minorEastAsia" w:cs="Times New Roman"/>
                <w:sz w:val="24"/>
                <w:szCs w:val="24"/>
              </w:rPr>
              <w:t>内容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F12058" w:rsidRPr="00F43F83" w:rsidRDefault="004C0563" w:rsidP="00F43F83">
            <w:pPr>
              <w:adjustRightInd/>
              <w:snapToGrid/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F43F83">
              <w:rPr>
                <w:rFonts w:asciiTheme="minorEastAsia" w:eastAsiaTheme="minorEastAsia" w:hAnsiTheme="minorEastAsia" w:cs="Times New Roman"/>
                <w:sz w:val="24"/>
                <w:szCs w:val="24"/>
              </w:rPr>
              <w:t>药剂</w:t>
            </w:r>
            <w:r w:rsidR="003B0D65" w:rsidRPr="00F43F83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F12058" w:rsidRPr="00F43F83" w:rsidRDefault="004C0563" w:rsidP="00F43F83">
            <w:pPr>
              <w:adjustRightInd/>
              <w:snapToGrid/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F43F83">
              <w:rPr>
                <w:rFonts w:asciiTheme="minorEastAsia" w:eastAsiaTheme="minorEastAsia" w:hAnsiTheme="minorEastAsia" w:cs="Times New Roman"/>
                <w:sz w:val="24"/>
                <w:szCs w:val="24"/>
              </w:rPr>
              <w:t>化学制药</w:t>
            </w:r>
            <w:r w:rsidR="003B0D65" w:rsidRPr="00F43F83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F12058" w:rsidRPr="00F43F83" w:rsidRDefault="004C0563" w:rsidP="00F43F83">
            <w:pPr>
              <w:adjustRightInd/>
              <w:snapToGrid/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F43F83">
              <w:rPr>
                <w:rFonts w:asciiTheme="minorEastAsia" w:eastAsiaTheme="minorEastAsia" w:hAnsiTheme="minorEastAsia" w:cs="Times New Roman"/>
                <w:sz w:val="24"/>
                <w:szCs w:val="24"/>
              </w:rPr>
              <w:t>药品生产质量管理规范</w:t>
            </w:r>
            <w:r w:rsidR="0045212D" w:rsidRPr="00F43F83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（GMP）</w:t>
            </w:r>
          </w:p>
        </w:tc>
      </w:tr>
      <w:tr w:rsidR="00263788" w:rsidRPr="00F43F8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F12058" w:rsidRPr="00F43F83" w:rsidRDefault="00F12058" w:rsidP="00F43F83">
            <w:pPr>
              <w:adjustRightInd/>
              <w:snapToGrid/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F43F83">
              <w:rPr>
                <w:rFonts w:asciiTheme="minorEastAsia" w:eastAsiaTheme="minorEastAsia" w:hAnsiTheme="minorEastAsia" w:cs="Times New Roman"/>
                <w:sz w:val="24"/>
                <w:szCs w:val="24"/>
              </w:rPr>
              <w:t>所占比例（%）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F12058" w:rsidRPr="00F43F83" w:rsidRDefault="00012071" w:rsidP="00F43F83">
            <w:pPr>
              <w:adjustRightInd/>
              <w:snapToGrid/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F43F83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F12058" w:rsidRPr="00F43F83" w:rsidRDefault="00F12058" w:rsidP="00F43F83">
            <w:pPr>
              <w:adjustRightInd/>
              <w:snapToGrid/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F43F83">
              <w:rPr>
                <w:rFonts w:asciiTheme="minorEastAsia" w:eastAsiaTheme="minorEastAsia" w:hAnsiTheme="minorEastAsia" w:cs="Times New Roman"/>
                <w:sz w:val="24"/>
                <w:szCs w:val="24"/>
              </w:rPr>
              <w:t>2</w:t>
            </w:r>
            <w:r w:rsidR="00012071" w:rsidRPr="00F43F83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F12058" w:rsidRPr="00F43F83" w:rsidRDefault="00F12058" w:rsidP="00F43F83">
            <w:pPr>
              <w:adjustRightInd/>
              <w:snapToGrid/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F43F83">
              <w:rPr>
                <w:rFonts w:asciiTheme="minorEastAsia" w:eastAsiaTheme="minorEastAsia" w:hAnsiTheme="minorEastAsia" w:cs="Times New Roman"/>
                <w:sz w:val="24"/>
                <w:szCs w:val="24"/>
              </w:rPr>
              <w:t>2</w:t>
            </w:r>
            <w:r w:rsidR="00012071" w:rsidRPr="00F43F83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4</w:t>
            </w:r>
          </w:p>
        </w:tc>
      </w:tr>
    </w:tbl>
    <w:p w:rsidR="00F12058" w:rsidRPr="00F43F83" w:rsidRDefault="00F12058" w:rsidP="00F43F83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</w:p>
    <w:p w:rsidR="00F12058" w:rsidRPr="00F43F83" w:rsidRDefault="00F12058" w:rsidP="00F43F83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F43F83">
        <w:rPr>
          <w:rFonts w:asciiTheme="minorEastAsia" w:eastAsiaTheme="minorEastAsia" w:hAnsiTheme="minorEastAsia" w:cs="Times New Roman"/>
          <w:b/>
          <w:bCs/>
          <w:sz w:val="24"/>
          <w:szCs w:val="24"/>
        </w:rPr>
        <w:t>三、考试内容</w:t>
      </w:r>
    </w:p>
    <w:p w:rsidR="002F5A58" w:rsidRPr="00F43F83" w:rsidRDefault="002F5A58" w:rsidP="00F43F83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F43F83">
        <w:rPr>
          <w:rFonts w:asciiTheme="minorEastAsia" w:eastAsiaTheme="minorEastAsia" w:hAnsiTheme="minorEastAsia" w:cs="Times New Roman"/>
          <w:sz w:val="24"/>
          <w:szCs w:val="24"/>
        </w:rPr>
        <w:t>（一）药剂</w:t>
      </w:r>
      <w:r w:rsidR="003B0D65" w:rsidRPr="00F43F83">
        <w:rPr>
          <w:rFonts w:asciiTheme="minorEastAsia" w:eastAsiaTheme="minorEastAsia" w:hAnsiTheme="minorEastAsia" w:cs="Times New Roman" w:hint="eastAsia"/>
          <w:sz w:val="24"/>
          <w:szCs w:val="24"/>
        </w:rPr>
        <w:t>学</w:t>
      </w:r>
    </w:p>
    <w:p w:rsidR="00DB7011" w:rsidRPr="00F43F83" w:rsidRDefault="00C37E9F" w:rsidP="00F43F83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F43F83">
        <w:rPr>
          <w:rFonts w:asciiTheme="minorEastAsia" w:eastAsiaTheme="minorEastAsia" w:hAnsiTheme="minorEastAsia" w:cs="Times New Roman"/>
          <w:sz w:val="24"/>
          <w:szCs w:val="24"/>
        </w:rPr>
        <w:t>1 药剂学基本知识</w:t>
      </w:r>
    </w:p>
    <w:p w:rsidR="00C37E9F" w:rsidRPr="00F43F83" w:rsidRDefault="00C37E9F" w:rsidP="00F43F83">
      <w:pPr>
        <w:spacing w:after="0" w:line="360" w:lineRule="auto"/>
        <w:rPr>
          <w:rFonts w:asciiTheme="minorEastAsia" w:eastAsiaTheme="minorEastAsia" w:hAnsiTheme="minorEastAsia" w:cs="Times New Roman"/>
          <w:bCs/>
          <w:sz w:val="24"/>
          <w:szCs w:val="24"/>
        </w:rPr>
      </w:pPr>
      <w:r w:rsidRPr="00F43F83">
        <w:rPr>
          <w:rFonts w:asciiTheme="minorEastAsia" w:eastAsiaTheme="minorEastAsia" w:hAnsiTheme="minorEastAsia" w:cs="Times New Roman"/>
          <w:bCs/>
          <w:sz w:val="24"/>
          <w:szCs w:val="24"/>
        </w:rPr>
        <w:t>1.1 药剂学的基本概念</w:t>
      </w:r>
    </w:p>
    <w:p w:rsidR="00C37E9F" w:rsidRPr="00F43F83" w:rsidRDefault="00C37E9F" w:rsidP="00F43F83">
      <w:pPr>
        <w:spacing w:after="0" w:line="360" w:lineRule="auto"/>
        <w:rPr>
          <w:rFonts w:asciiTheme="minorEastAsia" w:eastAsiaTheme="minorEastAsia" w:hAnsiTheme="minorEastAsia" w:cs="Times New Roman"/>
          <w:bCs/>
          <w:sz w:val="24"/>
          <w:szCs w:val="24"/>
        </w:rPr>
      </w:pPr>
      <w:r w:rsidRPr="00F43F83">
        <w:rPr>
          <w:rFonts w:asciiTheme="minorEastAsia" w:eastAsiaTheme="minorEastAsia" w:hAnsiTheme="minorEastAsia" w:cs="Times New Roman"/>
          <w:bCs/>
          <w:sz w:val="24"/>
          <w:szCs w:val="24"/>
        </w:rPr>
        <w:t>1.2 药剂学的分支学科</w:t>
      </w:r>
    </w:p>
    <w:p w:rsidR="00C37E9F" w:rsidRPr="00F43F83" w:rsidRDefault="00C37E9F" w:rsidP="00F43F83">
      <w:pPr>
        <w:spacing w:after="0" w:line="360" w:lineRule="auto"/>
        <w:rPr>
          <w:rFonts w:asciiTheme="minorEastAsia" w:eastAsiaTheme="minorEastAsia" w:hAnsiTheme="minorEastAsia" w:cs="Times New Roman"/>
          <w:bCs/>
          <w:sz w:val="24"/>
          <w:szCs w:val="24"/>
        </w:rPr>
      </w:pPr>
      <w:r w:rsidRPr="00F43F83">
        <w:rPr>
          <w:rFonts w:asciiTheme="minorEastAsia" w:eastAsiaTheme="minorEastAsia" w:hAnsiTheme="minorEastAsia" w:cs="Times New Roman"/>
          <w:bCs/>
          <w:sz w:val="24"/>
          <w:szCs w:val="24"/>
        </w:rPr>
        <w:t>1.3 药物剂型的重要性</w:t>
      </w:r>
    </w:p>
    <w:p w:rsidR="00C37E9F" w:rsidRPr="00F43F83" w:rsidRDefault="00C37E9F" w:rsidP="00F43F83">
      <w:pPr>
        <w:spacing w:after="0" w:line="360" w:lineRule="auto"/>
        <w:rPr>
          <w:rFonts w:asciiTheme="minorEastAsia" w:eastAsiaTheme="minorEastAsia" w:hAnsiTheme="minorEastAsia" w:cs="Times New Roman"/>
          <w:bCs/>
          <w:sz w:val="24"/>
          <w:szCs w:val="24"/>
        </w:rPr>
      </w:pPr>
      <w:r w:rsidRPr="00F43F83">
        <w:rPr>
          <w:rFonts w:asciiTheme="minorEastAsia" w:eastAsiaTheme="minorEastAsia" w:hAnsiTheme="minorEastAsia" w:cs="Times New Roman"/>
          <w:bCs/>
          <w:sz w:val="24"/>
          <w:szCs w:val="24"/>
        </w:rPr>
        <w:t>1.4 药物剂型的分类</w:t>
      </w:r>
    </w:p>
    <w:p w:rsidR="00C37E9F" w:rsidRPr="00F43F83" w:rsidRDefault="00C37E9F" w:rsidP="00F43F83">
      <w:pPr>
        <w:spacing w:after="0" w:line="360" w:lineRule="auto"/>
        <w:rPr>
          <w:rFonts w:asciiTheme="minorEastAsia" w:eastAsiaTheme="minorEastAsia" w:hAnsiTheme="minorEastAsia" w:cs="Times New Roman"/>
          <w:bCs/>
          <w:sz w:val="24"/>
          <w:szCs w:val="24"/>
        </w:rPr>
      </w:pPr>
      <w:r w:rsidRPr="00F43F83">
        <w:rPr>
          <w:rFonts w:asciiTheme="minorEastAsia" w:eastAsiaTheme="minorEastAsia" w:hAnsiTheme="minorEastAsia" w:cs="Times New Roman"/>
          <w:bCs/>
          <w:sz w:val="24"/>
          <w:szCs w:val="24"/>
        </w:rPr>
        <w:t>1.5 辅料在药物制剂中的应用</w:t>
      </w:r>
    </w:p>
    <w:p w:rsidR="00C37E9F" w:rsidRPr="00F43F83" w:rsidRDefault="00C37E9F" w:rsidP="00F43F83">
      <w:pPr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F43F83">
        <w:rPr>
          <w:rFonts w:asciiTheme="minorEastAsia" w:eastAsiaTheme="minorEastAsia" w:hAnsiTheme="minorEastAsia" w:cs="Times New Roman"/>
          <w:bCs/>
          <w:sz w:val="24"/>
          <w:szCs w:val="24"/>
        </w:rPr>
        <w:t>2 液体制剂</w:t>
      </w:r>
      <w:r w:rsidRPr="00F43F83">
        <w:rPr>
          <w:rFonts w:asciiTheme="minorEastAsia" w:eastAsiaTheme="minorEastAsia" w:hAnsiTheme="minorEastAsia" w:cs="Times New Roman"/>
          <w:sz w:val="24"/>
          <w:szCs w:val="24"/>
        </w:rPr>
        <w:t xml:space="preserve"> </w:t>
      </w:r>
    </w:p>
    <w:p w:rsidR="00C37E9F" w:rsidRPr="00F43F83" w:rsidRDefault="00C37E9F" w:rsidP="00F43F83">
      <w:pPr>
        <w:pStyle w:val="Default"/>
        <w:spacing w:line="360" w:lineRule="auto"/>
        <w:jc w:val="both"/>
        <w:rPr>
          <w:rFonts w:asciiTheme="minorEastAsia" w:eastAsiaTheme="minorEastAsia" w:hAnsiTheme="minorEastAsia" w:cs="Times New Roman"/>
          <w:bCs/>
        </w:rPr>
      </w:pPr>
      <w:r w:rsidRPr="00F43F83">
        <w:rPr>
          <w:rFonts w:asciiTheme="minorEastAsia" w:eastAsiaTheme="minorEastAsia" w:hAnsiTheme="minorEastAsia" w:cs="Times New Roman"/>
          <w:bCs/>
        </w:rPr>
        <w:t>2.1 概述</w:t>
      </w:r>
    </w:p>
    <w:p w:rsidR="00C37E9F" w:rsidRPr="00F43F83" w:rsidRDefault="00C37E9F" w:rsidP="00F43F83">
      <w:pPr>
        <w:spacing w:after="0" w:line="360" w:lineRule="auto"/>
        <w:rPr>
          <w:rFonts w:asciiTheme="minorEastAsia" w:eastAsiaTheme="minorEastAsia" w:hAnsiTheme="minorEastAsia" w:cs="Times New Roman"/>
          <w:bCs/>
          <w:sz w:val="24"/>
          <w:szCs w:val="24"/>
        </w:rPr>
      </w:pPr>
      <w:r w:rsidRPr="00F43F83">
        <w:rPr>
          <w:rFonts w:asciiTheme="minorEastAsia" w:eastAsiaTheme="minorEastAsia" w:hAnsiTheme="minorEastAsia" w:cs="Times New Roman"/>
          <w:bCs/>
          <w:sz w:val="24"/>
          <w:szCs w:val="24"/>
        </w:rPr>
        <w:t>2.2 液体制剂的溶剂和附加剂</w:t>
      </w:r>
    </w:p>
    <w:p w:rsidR="00C37E9F" w:rsidRPr="00F43F83" w:rsidRDefault="00C37E9F" w:rsidP="00F43F83">
      <w:pPr>
        <w:pStyle w:val="Default"/>
        <w:spacing w:line="360" w:lineRule="auto"/>
        <w:jc w:val="both"/>
        <w:rPr>
          <w:rFonts w:asciiTheme="minorEastAsia" w:eastAsiaTheme="minorEastAsia" w:hAnsiTheme="minorEastAsia" w:cs="Times New Roman"/>
          <w:bCs/>
        </w:rPr>
      </w:pPr>
      <w:r w:rsidRPr="00F43F83">
        <w:rPr>
          <w:rFonts w:asciiTheme="minorEastAsia" w:eastAsiaTheme="minorEastAsia" w:hAnsiTheme="minorEastAsia" w:cs="Times New Roman"/>
          <w:bCs/>
        </w:rPr>
        <w:t>2.3 溶液剂</w:t>
      </w:r>
    </w:p>
    <w:p w:rsidR="00C37E9F" w:rsidRPr="00F43F83" w:rsidRDefault="00C37E9F" w:rsidP="00F43F83">
      <w:pPr>
        <w:spacing w:after="0" w:line="360" w:lineRule="auto"/>
        <w:rPr>
          <w:rFonts w:asciiTheme="minorEastAsia" w:eastAsiaTheme="minorEastAsia" w:hAnsiTheme="minorEastAsia" w:cs="Times New Roman"/>
          <w:b/>
          <w:bCs/>
          <w:sz w:val="24"/>
          <w:szCs w:val="24"/>
        </w:rPr>
      </w:pPr>
      <w:r w:rsidRPr="00F43F83">
        <w:rPr>
          <w:rFonts w:asciiTheme="minorEastAsia" w:eastAsiaTheme="minorEastAsia" w:hAnsiTheme="minorEastAsia" w:cs="Times New Roman"/>
          <w:bCs/>
          <w:sz w:val="24"/>
          <w:szCs w:val="24"/>
        </w:rPr>
        <w:t>2.4 溶胶剂</w:t>
      </w:r>
    </w:p>
    <w:p w:rsidR="00C37E9F" w:rsidRPr="00F43F83" w:rsidRDefault="00C37E9F" w:rsidP="00F43F83">
      <w:pPr>
        <w:spacing w:after="0" w:line="360" w:lineRule="auto"/>
        <w:rPr>
          <w:rFonts w:asciiTheme="minorEastAsia" w:eastAsiaTheme="minorEastAsia" w:hAnsiTheme="minorEastAsia" w:cs="Times New Roman"/>
          <w:bCs/>
          <w:sz w:val="24"/>
          <w:szCs w:val="24"/>
        </w:rPr>
      </w:pPr>
      <w:r w:rsidRPr="00F43F83">
        <w:rPr>
          <w:rFonts w:asciiTheme="minorEastAsia" w:eastAsiaTheme="minorEastAsia" w:hAnsiTheme="minorEastAsia" w:cs="Times New Roman"/>
          <w:bCs/>
          <w:sz w:val="24"/>
          <w:szCs w:val="24"/>
        </w:rPr>
        <w:t>2.5 混悬剂</w:t>
      </w:r>
    </w:p>
    <w:p w:rsidR="00C37E9F" w:rsidRPr="00F43F83" w:rsidRDefault="00C37E9F" w:rsidP="00F43F83">
      <w:pPr>
        <w:spacing w:after="0" w:line="360" w:lineRule="auto"/>
        <w:rPr>
          <w:rFonts w:asciiTheme="minorEastAsia" w:eastAsiaTheme="minorEastAsia" w:hAnsiTheme="minorEastAsia" w:cs="Times New Roman"/>
          <w:bCs/>
          <w:sz w:val="24"/>
          <w:szCs w:val="24"/>
        </w:rPr>
      </w:pPr>
      <w:r w:rsidRPr="00F43F83">
        <w:rPr>
          <w:rFonts w:asciiTheme="minorEastAsia" w:eastAsiaTheme="minorEastAsia" w:hAnsiTheme="minorEastAsia" w:cs="Times New Roman"/>
          <w:bCs/>
          <w:sz w:val="24"/>
          <w:szCs w:val="24"/>
        </w:rPr>
        <w:t>2.6 乳剂</w:t>
      </w:r>
    </w:p>
    <w:p w:rsidR="00C37E9F" w:rsidRPr="00F43F83" w:rsidRDefault="00C37E9F" w:rsidP="00F43F83">
      <w:pPr>
        <w:spacing w:after="0" w:line="360" w:lineRule="auto"/>
        <w:rPr>
          <w:rFonts w:asciiTheme="minorEastAsia" w:eastAsiaTheme="minorEastAsia" w:hAnsiTheme="minorEastAsia" w:cs="Times New Roman"/>
          <w:bCs/>
          <w:sz w:val="24"/>
          <w:szCs w:val="24"/>
        </w:rPr>
      </w:pPr>
      <w:r w:rsidRPr="00F43F83">
        <w:rPr>
          <w:rFonts w:asciiTheme="minorEastAsia" w:eastAsiaTheme="minorEastAsia" w:hAnsiTheme="minorEastAsia" w:cs="Times New Roman"/>
          <w:bCs/>
          <w:sz w:val="24"/>
          <w:szCs w:val="24"/>
        </w:rPr>
        <w:t>2.7 不同给药途径用液体制剂</w:t>
      </w:r>
    </w:p>
    <w:p w:rsidR="00C37E9F" w:rsidRPr="00F43F83" w:rsidRDefault="00C37E9F" w:rsidP="00F43F83">
      <w:pPr>
        <w:spacing w:after="0" w:line="360" w:lineRule="auto"/>
        <w:rPr>
          <w:rFonts w:asciiTheme="minorEastAsia" w:eastAsiaTheme="minorEastAsia" w:hAnsiTheme="minorEastAsia" w:cs="Times New Roman"/>
          <w:bCs/>
          <w:sz w:val="24"/>
          <w:szCs w:val="24"/>
        </w:rPr>
      </w:pPr>
      <w:r w:rsidRPr="00F43F83">
        <w:rPr>
          <w:rFonts w:asciiTheme="minorEastAsia" w:eastAsiaTheme="minorEastAsia" w:hAnsiTheme="minorEastAsia" w:cs="Times New Roman"/>
          <w:bCs/>
          <w:sz w:val="24"/>
          <w:szCs w:val="24"/>
        </w:rPr>
        <w:t>2.8 液体制剂的包装与贮存</w:t>
      </w:r>
    </w:p>
    <w:p w:rsidR="00C37E9F" w:rsidRPr="00F43F83" w:rsidRDefault="00C37E9F" w:rsidP="00F43F83">
      <w:pPr>
        <w:pStyle w:val="a7"/>
        <w:adjustRightInd w:val="0"/>
        <w:snapToGrid w:val="0"/>
        <w:spacing w:line="360" w:lineRule="auto"/>
        <w:rPr>
          <w:rFonts w:asciiTheme="minorEastAsia" w:eastAsiaTheme="minorEastAsia" w:hAnsiTheme="minorEastAsia" w:cs="Times New Roman"/>
          <w:bCs/>
          <w:sz w:val="24"/>
          <w:szCs w:val="24"/>
        </w:rPr>
      </w:pPr>
      <w:r w:rsidRPr="00F43F83">
        <w:rPr>
          <w:rFonts w:asciiTheme="minorEastAsia" w:eastAsiaTheme="minorEastAsia" w:hAnsiTheme="minorEastAsia" w:cs="Times New Roman"/>
          <w:bCs/>
          <w:sz w:val="24"/>
          <w:szCs w:val="24"/>
        </w:rPr>
        <w:t>3 灭菌制剂与无菌制剂</w:t>
      </w:r>
    </w:p>
    <w:p w:rsidR="00C37E9F" w:rsidRPr="00F43F83" w:rsidRDefault="00C37E9F" w:rsidP="00F43F83">
      <w:pPr>
        <w:spacing w:after="0" w:line="360" w:lineRule="auto"/>
        <w:rPr>
          <w:rFonts w:asciiTheme="minorEastAsia" w:eastAsiaTheme="minorEastAsia" w:hAnsiTheme="minorEastAsia" w:cs="Times New Roman"/>
          <w:bCs/>
          <w:sz w:val="24"/>
          <w:szCs w:val="24"/>
        </w:rPr>
      </w:pPr>
      <w:r w:rsidRPr="00F43F83">
        <w:rPr>
          <w:rFonts w:asciiTheme="minorEastAsia" w:eastAsiaTheme="minorEastAsia" w:hAnsiTheme="minorEastAsia" w:cs="Times New Roman"/>
          <w:bCs/>
          <w:sz w:val="24"/>
          <w:szCs w:val="24"/>
        </w:rPr>
        <w:t>3.1 概述</w:t>
      </w:r>
    </w:p>
    <w:p w:rsidR="00C37E9F" w:rsidRPr="00F43F83" w:rsidRDefault="00C37E9F" w:rsidP="00F43F83">
      <w:pPr>
        <w:pStyle w:val="Default"/>
        <w:spacing w:line="360" w:lineRule="auto"/>
        <w:jc w:val="both"/>
        <w:rPr>
          <w:rFonts w:asciiTheme="minorEastAsia" w:eastAsiaTheme="minorEastAsia" w:hAnsiTheme="minorEastAsia" w:cs="Times New Roman"/>
          <w:bCs/>
        </w:rPr>
      </w:pPr>
      <w:r w:rsidRPr="00F43F83">
        <w:rPr>
          <w:rFonts w:asciiTheme="minorEastAsia" w:eastAsiaTheme="minorEastAsia" w:hAnsiTheme="minorEastAsia" w:cs="Times New Roman"/>
          <w:bCs/>
        </w:rPr>
        <w:t>3.2 注射剂</w:t>
      </w:r>
    </w:p>
    <w:p w:rsidR="00C37E9F" w:rsidRPr="00F43F83" w:rsidRDefault="00C37E9F" w:rsidP="00F43F83">
      <w:pPr>
        <w:pStyle w:val="a7"/>
        <w:adjustRightInd w:val="0"/>
        <w:snapToGrid w:val="0"/>
        <w:spacing w:line="360" w:lineRule="auto"/>
        <w:rPr>
          <w:rFonts w:asciiTheme="minorEastAsia" w:eastAsiaTheme="minorEastAsia" w:hAnsiTheme="minorEastAsia" w:cs="Times New Roman"/>
          <w:bCs/>
          <w:sz w:val="24"/>
          <w:szCs w:val="24"/>
        </w:rPr>
      </w:pPr>
      <w:r w:rsidRPr="00F43F83">
        <w:rPr>
          <w:rFonts w:asciiTheme="minorEastAsia" w:eastAsiaTheme="minorEastAsia" w:hAnsiTheme="minorEastAsia" w:cs="Times New Roman"/>
          <w:bCs/>
          <w:sz w:val="24"/>
          <w:szCs w:val="24"/>
        </w:rPr>
        <w:t>3.3 注射剂的制备</w:t>
      </w:r>
    </w:p>
    <w:p w:rsidR="00C37E9F" w:rsidRPr="00F43F83" w:rsidRDefault="00C37E9F" w:rsidP="00F43F83">
      <w:pPr>
        <w:pStyle w:val="Default"/>
        <w:spacing w:line="360" w:lineRule="auto"/>
        <w:jc w:val="both"/>
        <w:rPr>
          <w:rFonts w:asciiTheme="minorEastAsia" w:eastAsiaTheme="minorEastAsia" w:hAnsiTheme="minorEastAsia" w:cs="Times New Roman"/>
          <w:bCs/>
        </w:rPr>
      </w:pPr>
      <w:r w:rsidRPr="00F43F83">
        <w:rPr>
          <w:rFonts w:asciiTheme="minorEastAsia" w:eastAsiaTheme="minorEastAsia" w:hAnsiTheme="minorEastAsia" w:cs="Times New Roman"/>
          <w:bCs/>
        </w:rPr>
        <w:t>3.4 输液</w:t>
      </w:r>
    </w:p>
    <w:p w:rsidR="00C37E9F" w:rsidRPr="00F43F83" w:rsidRDefault="00C37E9F" w:rsidP="00F43F83">
      <w:pPr>
        <w:pStyle w:val="a7"/>
        <w:adjustRightInd w:val="0"/>
        <w:snapToGrid w:val="0"/>
        <w:spacing w:line="360" w:lineRule="auto"/>
        <w:rPr>
          <w:rFonts w:asciiTheme="minorEastAsia" w:eastAsiaTheme="minorEastAsia" w:hAnsiTheme="minorEastAsia" w:cs="Times New Roman"/>
          <w:bCs/>
          <w:sz w:val="24"/>
          <w:szCs w:val="24"/>
        </w:rPr>
      </w:pPr>
      <w:r w:rsidRPr="00F43F83">
        <w:rPr>
          <w:rFonts w:asciiTheme="minorEastAsia" w:eastAsiaTheme="minorEastAsia" w:hAnsiTheme="minorEastAsia" w:cs="Times New Roman"/>
          <w:bCs/>
          <w:sz w:val="24"/>
          <w:szCs w:val="24"/>
        </w:rPr>
        <w:t>3.5 注射用无菌粉末</w:t>
      </w:r>
    </w:p>
    <w:p w:rsidR="00C37E9F" w:rsidRPr="00F43F83" w:rsidRDefault="00C37E9F" w:rsidP="00F43F83">
      <w:pPr>
        <w:spacing w:after="0" w:line="360" w:lineRule="auto"/>
        <w:rPr>
          <w:rFonts w:asciiTheme="minorEastAsia" w:eastAsiaTheme="minorEastAsia" w:hAnsiTheme="minorEastAsia" w:cs="Times New Roman"/>
          <w:bCs/>
          <w:sz w:val="24"/>
          <w:szCs w:val="24"/>
        </w:rPr>
      </w:pPr>
      <w:r w:rsidRPr="00F43F83">
        <w:rPr>
          <w:rFonts w:asciiTheme="minorEastAsia" w:eastAsiaTheme="minorEastAsia" w:hAnsiTheme="minorEastAsia" w:cs="Times New Roman"/>
          <w:bCs/>
          <w:sz w:val="24"/>
          <w:szCs w:val="24"/>
        </w:rPr>
        <w:t>3.6 眼用液体制剂</w:t>
      </w:r>
    </w:p>
    <w:p w:rsidR="00C37E9F" w:rsidRPr="00F43F83" w:rsidRDefault="00C37E9F" w:rsidP="00F43F83">
      <w:pPr>
        <w:pStyle w:val="a7"/>
        <w:adjustRightInd w:val="0"/>
        <w:snapToGrid w:val="0"/>
        <w:spacing w:line="360" w:lineRule="auto"/>
        <w:rPr>
          <w:rFonts w:asciiTheme="minorEastAsia" w:eastAsiaTheme="minorEastAsia" w:hAnsiTheme="minorEastAsia" w:cs="Times New Roman"/>
          <w:bCs/>
          <w:sz w:val="24"/>
          <w:szCs w:val="24"/>
        </w:rPr>
      </w:pPr>
      <w:r w:rsidRPr="00F43F83">
        <w:rPr>
          <w:rFonts w:asciiTheme="minorEastAsia" w:eastAsiaTheme="minorEastAsia" w:hAnsiTheme="minorEastAsia" w:cs="Times New Roman"/>
          <w:bCs/>
          <w:sz w:val="24"/>
          <w:szCs w:val="24"/>
        </w:rPr>
        <w:t>4 固体制剂</w:t>
      </w:r>
    </w:p>
    <w:p w:rsidR="00C37E9F" w:rsidRPr="00F43F83" w:rsidRDefault="00C37E9F" w:rsidP="00F43F83">
      <w:pPr>
        <w:pStyle w:val="a7"/>
        <w:adjustRightInd w:val="0"/>
        <w:snapToGrid w:val="0"/>
        <w:spacing w:line="360" w:lineRule="auto"/>
        <w:rPr>
          <w:rFonts w:asciiTheme="minorEastAsia" w:eastAsiaTheme="minorEastAsia" w:hAnsiTheme="minorEastAsia" w:cs="Times New Roman"/>
          <w:bCs/>
          <w:sz w:val="24"/>
          <w:szCs w:val="24"/>
        </w:rPr>
      </w:pPr>
      <w:r w:rsidRPr="00F43F83">
        <w:rPr>
          <w:rFonts w:asciiTheme="minorEastAsia" w:eastAsiaTheme="minorEastAsia" w:hAnsiTheme="minorEastAsia" w:cs="Times New Roman"/>
          <w:bCs/>
          <w:sz w:val="24"/>
          <w:szCs w:val="24"/>
        </w:rPr>
        <w:lastRenderedPageBreak/>
        <w:t>4.1 固体制剂的概念</w:t>
      </w:r>
    </w:p>
    <w:p w:rsidR="00C37E9F" w:rsidRPr="00F43F83" w:rsidRDefault="00C37E9F" w:rsidP="00F43F83">
      <w:pPr>
        <w:pStyle w:val="a7"/>
        <w:adjustRightInd w:val="0"/>
        <w:snapToGrid w:val="0"/>
        <w:spacing w:line="360" w:lineRule="auto"/>
        <w:rPr>
          <w:rFonts w:asciiTheme="minorEastAsia" w:eastAsiaTheme="minorEastAsia" w:hAnsiTheme="minorEastAsia" w:cs="Times New Roman"/>
          <w:bCs/>
          <w:sz w:val="24"/>
          <w:szCs w:val="24"/>
        </w:rPr>
      </w:pPr>
      <w:r w:rsidRPr="00F43F83">
        <w:rPr>
          <w:rFonts w:asciiTheme="minorEastAsia" w:eastAsiaTheme="minorEastAsia" w:hAnsiTheme="minorEastAsia" w:cs="Times New Roman"/>
          <w:bCs/>
          <w:sz w:val="24"/>
          <w:szCs w:val="24"/>
        </w:rPr>
        <w:t>4.2 散剂</w:t>
      </w:r>
    </w:p>
    <w:p w:rsidR="00C37E9F" w:rsidRPr="00F43F83" w:rsidRDefault="00C37E9F" w:rsidP="00F43F83">
      <w:pPr>
        <w:pStyle w:val="Default"/>
        <w:spacing w:line="360" w:lineRule="auto"/>
        <w:jc w:val="both"/>
        <w:rPr>
          <w:rFonts w:asciiTheme="minorEastAsia" w:eastAsiaTheme="minorEastAsia" w:hAnsiTheme="minorEastAsia" w:cs="Times New Roman"/>
          <w:bCs/>
        </w:rPr>
      </w:pPr>
      <w:r w:rsidRPr="00F43F83">
        <w:rPr>
          <w:rFonts w:asciiTheme="minorEastAsia" w:eastAsiaTheme="minorEastAsia" w:hAnsiTheme="minorEastAsia" w:cs="Times New Roman"/>
          <w:bCs/>
        </w:rPr>
        <w:t>4.3 颗粒剂</w:t>
      </w:r>
    </w:p>
    <w:p w:rsidR="00C37E9F" w:rsidRPr="00F43F83" w:rsidRDefault="00C37E9F" w:rsidP="00F43F83">
      <w:pPr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F43F83">
        <w:rPr>
          <w:rFonts w:asciiTheme="minorEastAsia" w:eastAsiaTheme="minorEastAsia" w:hAnsiTheme="minorEastAsia" w:cs="Times New Roman"/>
          <w:sz w:val="24"/>
          <w:szCs w:val="24"/>
        </w:rPr>
        <w:t>4.4 片剂</w:t>
      </w:r>
    </w:p>
    <w:p w:rsidR="00C37E9F" w:rsidRPr="00F43F83" w:rsidRDefault="00C37E9F" w:rsidP="00F43F83">
      <w:pPr>
        <w:pStyle w:val="a7"/>
        <w:adjustRightInd w:val="0"/>
        <w:snapToGrid w:val="0"/>
        <w:spacing w:line="360" w:lineRule="auto"/>
        <w:rPr>
          <w:rFonts w:asciiTheme="minorEastAsia" w:eastAsiaTheme="minorEastAsia" w:hAnsiTheme="minorEastAsia" w:cs="Times New Roman"/>
          <w:bCs/>
          <w:sz w:val="24"/>
          <w:szCs w:val="24"/>
        </w:rPr>
      </w:pPr>
      <w:r w:rsidRPr="00F43F83">
        <w:rPr>
          <w:rFonts w:asciiTheme="minorEastAsia" w:eastAsiaTheme="minorEastAsia" w:hAnsiTheme="minorEastAsia" w:cs="Times New Roman"/>
          <w:bCs/>
          <w:sz w:val="24"/>
          <w:szCs w:val="24"/>
        </w:rPr>
        <w:t>4.5 胶囊剂</w:t>
      </w:r>
    </w:p>
    <w:p w:rsidR="00C37E9F" w:rsidRPr="00F43F83" w:rsidRDefault="00C37E9F" w:rsidP="00F43F83">
      <w:pPr>
        <w:pStyle w:val="a7"/>
        <w:adjustRightInd w:val="0"/>
        <w:snapToGrid w:val="0"/>
        <w:spacing w:line="360" w:lineRule="auto"/>
        <w:rPr>
          <w:rFonts w:asciiTheme="minorEastAsia" w:eastAsiaTheme="minorEastAsia" w:hAnsiTheme="minorEastAsia" w:cs="Times New Roman"/>
          <w:bCs/>
          <w:sz w:val="24"/>
          <w:szCs w:val="24"/>
        </w:rPr>
      </w:pPr>
      <w:r w:rsidRPr="00F43F83">
        <w:rPr>
          <w:rFonts w:asciiTheme="minorEastAsia" w:eastAsiaTheme="minorEastAsia" w:hAnsiTheme="minorEastAsia" w:cs="Times New Roman"/>
          <w:bCs/>
          <w:sz w:val="24"/>
          <w:szCs w:val="24"/>
        </w:rPr>
        <w:t>4.6 滴丸剂</w:t>
      </w:r>
    </w:p>
    <w:p w:rsidR="00C37E9F" w:rsidRPr="00F43F83" w:rsidRDefault="00C37E9F" w:rsidP="00F43F83">
      <w:pPr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F43F83">
        <w:rPr>
          <w:rFonts w:asciiTheme="minorEastAsia" w:eastAsiaTheme="minorEastAsia" w:hAnsiTheme="minorEastAsia" w:cs="Times New Roman"/>
          <w:bCs/>
          <w:sz w:val="24"/>
          <w:szCs w:val="24"/>
        </w:rPr>
        <w:t>4.7 膜剂</w:t>
      </w:r>
    </w:p>
    <w:p w:rsidR="00C37E9F" w:rsidRPr="00F43F83" w:rsidRDefault="00C37E9F" w:rsidP="00F43F83">
      <w:pPr>
        <w:pStyle w:val="a7"/>
        <w:adjustRightInd w:val="0"/>
        <w:snapToGrid w:val="0"/>
        <w:spacing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F43F83">
        <w:rPr>
          <w:rFonts w:asciiTheme="minorEastAsia" w:eastAsiaTheme="minorEastAsia" w:hAnsiTheme="minorEastAsia" w:cs="Times New Roman"/>
          <w:sz w:val="24"/>
          <w:szCs w:val="24"/>
        </w:rPr>
        <w:t>5 半固体制剂</w:t>
      </w:r>
    </w:p>
    <w:p w:rsidR="00C37E9F" w:rsidRPr="00F43F83" w:rsidRDefault="00C37E9F" w:rsidP="00F43F83">
      <w:pPr>
        <w:pStyle w:val="a7"/>
        <w:adjustRightInd w:val="0"/>
        <w:snapToGrid w:val="0"/>
        <w:spacing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F43F83">
        <w:rPr>
          <w:rFonts w:asciiTheme="minorEastAsia" w:eastAsiaTheme="minorEastAsia" w:hAnsiTheme="minorEastAsia" w:cs="Times New Roman"/>
          <w:sz w:val="24"/>
          <w:szCs w:val="24"/>
        </w:rPr>
        <w:t>5.1 软膏剂</w:t>
      </w:r>
    </w:p>
    <w:p w:rsidR="00C37E9F" w:rsidRPr="00F43F83" w:rsidRDefault="00C37E9F" w:rsidP="00F43F83">
      <w:pPr>
        <w:pStyle w:val="a7"/>
        <w:adjustRightInd w:val="0"/>
        <w:snapToGrid w:val="0"/>
        <w:spacing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F43F83">
        <w:rPr>
          <w:rFonts w:asciiTheme="minorEastAsia" w:eastAsiaTheme="minorEastAsia" w:hAnsiTheme="minorEastAsia" w:cs="Times New Roman"/>
          <w:sz w:val="24"/>
          <w:szCs w:val="24"/>
        </w:rPr>
        <w:t>5.2 眼膏剂</w:t>
      </w:r>
    </w:p>
    <w:p w:rsidR="00C37E9F" w:rsidRPr="00F43F83" w:rsidRDefault="00C37E9F" w:rsidP="00F43F83">
      <w:pPr>
        <w:pStyle w:val="a7"/>
        <w:adjustRightInd w:val="0"/>
        <w:snapToGrid w:val="0"/>
        <w:spacing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F43F83">
        <w:rPr>
          <w:rFonts w:asciiTheme="minorEastAsia" w:eastAsiaTheme="minorEastAsia" w:hAnsiTheme="minorEastAsia" w:cs="Times New Roman"/>
          <w:sz w:val="24"/>
          <w:szCs w:val="24"/>
        </w:rPr>
        <w:t>5.3 凝胶剂</w:t>
      </w:r>
    </w:p>
    <w:p w:rsidR="00C37E9F" w:rsidRPr="00F43F83" w:rsidRDefault="00C37E9F" w:rsidP="00F43F83">
      <w:pPr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F43F83">
        <w:rPr>
          <w:rFonts w:asciiTheme="minorEastAsia" w:eastAsiaTheme="minorEastAsia" w:hAnsiTheme="minorEastAsia" w:cs="Times New Roman"/>
          <w:sz w:val="24"/>
          <w:szCs w:val="24"/>
        </w:rPr>
        <w:t>5.4 栓剂</w:t>
      </w:r>
    </w:p>
    <w:p w:rsidR="00C37E9F" w:rsidRPr="00F43F83" w:rsidRDefault="00C37E9F" w:rsidP="00F43F83">
      <w:pPr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F43F83">
        <w:rPr>
          <w:rFonts w:asciiTheme="minorEastAsia" w:eastAsiaTheme="minorEastAsia" w:hAnsiTheme="minorEastAsia" w:cs="Times New Roman"/>
          <w:sz w:val="24"/>
          <w:szCs w:val="24"/>
        </w:rPr>
        <w:t>6 气雾剂、喷雾剂与粉雾剂</w:t>
      </w:r>
    </w:p>
    <w:p w:rsidR="00C37E9F" w:rsidRPr="00F43F83" w:rsidRDefault="00C37E9F" w:rsidP="00F43F83">
      <w:pPr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F43F83">
        <w:rPr>
          <w:rFonts w:asciiTheme="minorEastAsia" w:eastAsiaTheme="minorEastAsia" w:hAnsiTheme="minorEastAsia" w:cs="Times New Roman"/>
          <w:sz w:val="24"/>
          <w:szCs w:val="24"/>
        </w:rPr>
        <w:t>6.1 概述</w:t>
      </w:r>
    </w:p>
    <w:p w:rsidR="00C37E9F" w:rsidRPr="00F43F83" w:rsidRDefault="00C37E9F" w:rsidP="00F43F83">
      <w:pPr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F43F83">
        <w:rPr>
          <w:rFonts w:asciiTheme="minorEastAsia" w:eastAsiaTheme="minorEastAsia" w:hAnsiTheme="minorEastAsia" w:cs="Times New Roman"/>
          <w:sz w:val="24"/>
          <w:szCs w:val="24"/>
        </w:rPr>
        <w:t>6.2 气雾剂的组成</w:t>
      </w:r>
    </w:p>
    <w:p w:rsidR="00C37E9F" w:rsidRPr="00F43F83" w:rsidRDefault="00C37E9F" w:rsidP="00F43F83">
      <w:pPr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F43F83">
        <w:rPr>
          <w:rFonts w:asciiTheme="minorEastAsia" w:eastAsiaTheme="minorEastAsia" w:hAnsiTheme="minorEastAsia" w:cs="Times New Roman"/>
          <w:sz w:val="24"/>
          <w:szCs w:val="24"/>
        </w:rPr>
        <w:t>6.3 气雾剂的制备与评价</w:t>
      </w:r>
    </w:p>
    <w:p w:rsidR="00C37E9F" w:rsidRPr="00F43F83" w:rsidRDefault="00C37E9F" w:rsidP="00F43F83">
      <w:pPr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F43F83">
        <w:rPr>
          <w:rFonts w:asciiTheme="minorEastAsia" w:eastAsiaTheme="minorEastAsia" w:hAnsiTheme="minorEastAsia" w:cs="Times New Roman"/>
          <w:sz w:val="24"/>
          <w:szCs w:val="24"/>
        </w:rPr>
        <w:t>6.4 喷雾剂与粉雾剂定义、分类、特点</w:t>
      </w:r>
    </w:p>
    <w:p w:rsidR="002F5A58" w:rsidRPr="00F43F83" w:rsidRDefault="002F5A58" w:rsidP="00F43F83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F43F83">
        <w:rPr>
          <w:rFonts w:asciiTheme="minorEastAsia" w:eastAsiaTheme="minorEastAsia" w:hAnsiTheme="minorEastAsia" w:cs="Times New Roman"/>
          <w:sz w:val="24"/>
          <w:szCs w:val="24"/>
        </w:rPr>
        <w:t>（二）化学制药</w:t>
      </w:r>
      <w:r w:rsidR="003B0D65" w:rsidRPr="00F43F83">
        <w:rPr>
          <w:rFonts w:asciiTheme="minorEastAsia" w:eastAsiaTheme="minorEastAsia" w:hAnsiTheme="minorEastAsia" w:cs="Times New Roman" w:hint="eastAsia"/>
          <w:sz w:val="24"/>
          <w:szCs w:val="24"/>
        </w:rPr>
        <w:t>学</w:t>
      </w:r>
    </w:p>
    <w:p w:rsidR="00D36D05" w:rsidRPr="00F43F83" w:rsidRDefault="0061299F" w:rsidP="00F43F83">
      <w:pPr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F43F83">
        <w:rPr>
          <w:rFonts w:asciiTheme="minorEastAsia" w:eastAsiaTheme="minorEastAsia" w:hAnsiTheme="minorEastAsia" w:cs="Times New Roman" w:hint="eastAsia"/>
          <w:sz w:val="24"/>
          <w:szCs w:val="24"/>
        </w:rPr>
        <w:t>1</w:t>
      </w:r>
      <w:r w:rsidR="00D36D05" w:rsidRPr="00F43F83">
        <w:rPr>
          <w:rFonts w:asciiTheme="minorEastAsia" w:eastAsiaTheme="minorEastAsia" w:hAnsiTheme="minorEastAsia" w:cs="Times New Roman"/>
          <w:sz w:val="24"/>
          <w:szCs w:val="24"/>
        </w:rPr>
        <w:t xml:space="preserve"> 药物合成反应</w:t>
      </w:r>
    </w:p>
    <w:p w:rsidR="00D36D05" w:rsidRPr="00F43F83" w:rsidRDefault="0061299F" w:rsidP="00F43F83">
      <w:pPr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F43F83">
        <w:rPr>
          <w:rFonts w:asciiTheme="minorEastAsia" w:eastAsiaTheme="minorEastAsia" w:hAnsiTheme="minorEastAsia" w:cs="Times New Roman" w:hint="eastAsia"/>
          <w:sz w:val="24"/>
          <w:szCs w:val="24"/>
        </w:rPr>
        <w:t>1</w:t>
      </w:r>
      <w:r w:rsidR="00D36D05" w:rsidRPr="00F43F83">
        <w:rPr>
          <w:rFonts w:asciiTheme="minorEastAsia" w:eastAsiaTheme="minorEastAsia" w:hAnsiTheme="minorEastAsia" w:cs="Times New Roman"/>
          <w:sz w:val="24"/>
          <w:szCs w:val="24"/>
        </w:rPr>
        <w:t>.1</w:t>
      </w:r>
      <w:r w:rsidRPr="00F43F83"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 </w:t>
      </w:r>
      <w:r w:rsidR="00D36D05" w:rsidRPr="00F43F83">
        <w:rPr>
          <w:rFonts w:asciiTheme="minorEastAsia" w:eastAsiaTheme="minorEastAsia" w:hAnsiTheme="minorEastAsia" w:cs="Times New Roman"/>
          <w:sz w:val="24"/>
          <w:szCs w:val="24"/>
        </w:rPr>
        <w:t>卤化反应</w:t>
      </w:r>
      <w:r w:rsidR="00D36D05" w:rsidRPr="00F43F83">
        <w:rPr>
          <w:rFonts w:asciiTheme="minorEastAsia" w:eastAsiaTheme="minorEastAsia" w:hAnsiTheme="minorEastAsia" w:cs="Times New Roman"/>
          <w:sz w:val="24"/>
          <w:szCs w:val="24"/>
        </w:rPr>
        <w:br/>
      </w:r>
      <w:r w:rsidRPr="00F43F83">
        <w:rPr>
          <w:rFonts w:asciiTheme="minorEastAsia" w:eastAsiaTheme="minorEastAsia" w:hAnsiTheme="minorEastAsia" w:cs="Times New Roman" w:hint="eastAsia"/>
          <w:sz w:val="24"/>
          <w:szCs w:val="24"/>
        </w:rPr>
        <w:t>1</w:t>
      </w:r>
      <w:r w:rsidR="00D36D05" w:rsidRPr="00F43F83">
        <w:rPr>
          <w:rFonts w:asciiTheme="minorEastAsia" w:eastAsiaTheme="minorEastAsia" w:hAnsiTheme="minorEastAsia" w:cs="Times New Roman"/>
          <w:sz w:val="24"/>
          <w:szCs w:val="24"/>
        </w:rPr>
        <w:t>.2</w:t>
      </w:r>
      <w:r w:rsidRPr="00F43F83"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 </w:t>
      </w:r>
      <w:r w:rsidR="00D36D05" w:rsidRPr="00F43F83">
        <w:rPr>
          <w:rFonts w:asciiTheme="minorEastAsia" w:eastAsiaTheme="minorEastAsia" w:hAnsiTheme="minorEastAsia" w:cs="Times New Roman"/>
          <w:sz w:val="24"/>
          <w:szCs w:val="24"/>
        </w:rPr>
        <w:t>烃化反应</w:t>
      </w:r>
      <w:r w:rsidR="00D36D05" w:rsidRPr="00F43F83">
        <w:rPr>
          <w:rFonts w:asciiTheme="minorEastAsia" w:eastAsiaTheme="minorEastAsia" w:hAnsiTheme="minorEastAsia" w:cs="Times New Roman"/>
          <w:sz w:val="24"/>
          <w:szCs w:val="24"/>
        </w:rPr>
        <w:br/>
      </w:r>
      <w:r w:rsidRPr="00F43F83">
        <w:rPr>
          <w:rFonts w:asciiTheme="minorEastAsia" w:eastAsiaTheme="minorEastAsia" w:hAnsiTheme="minorEastAsia" w:cs="Times New Roman" w:hint="eastAsia"/>
          <w:sz w:val="24"/>
          <w:szCs w:val="24"/>
        </w:rPr>
        <w:t>1</w:t>
      </w:r>
      <w:r w:rsidR="00D36D05" w:rsidRPr="00F43F83">
        <w:rPr>
          <w:rFonts w:asciiTheme="minorEastAsia" w:eastAsiaTheme="minorEastAsia" w:hAnsiTheme="minorEastAsia" w:cs="Times New Roman"/>
          <w:sz w:val="24"/>
          <w:szCs w:val="24"/>
        </w:rPr>
        <w:t>.3</w:t>
      </w:r>
      <w:r w:rsidRPr="00F43F83"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 </w:t>
      </w:r>
      <w:r w:rsidR="00D36D05" w:rsidRPr="00F43F83">
        <w:rPr>
          <w:rFonts w:asciiTheme="minorEastAsia" w:eastAsiaTheme="minorEastAsia" w:hAnsiTheme="minorEastAsia" w:cs="Times New Roman"/>
          <w:sz w:val="24"/>
          <w:szCs w:val="24"/>
        </w:rPr>
        <w:t>酰化反应</w:t>
      </w:r>
    </w:p>
    <w:p w:rsidR="00D36D05" w:rsidRPr="00F43F83" w:rsidRDefault="0061299F" w:rsidP="00F43F83">
      <w:pPr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F43F83">
        <w:rPr>
          <w:rFonts w:asciiTheme="minorEastAsia" w:eastAsiaTheme="minorEastAsia" w:hAnsiTheme="minorEastAsia" w:cs="Times New Roman" w:hint="eastAsia"/>
          <w:sz w:val="24"/>
          <w:szCs w:val="24"/>
        </w:rPr>
        <w:t>1</w:t>
      </w:r>
      <w:r w:rsidR="00D36D05" w:rsidRPr="00F43F83">
        <w:rPr>
          <w:rFonts w:asciiTheme="minorEastAsia" w:eastAsiaTheme="minorEastAsia" w:hAnsiTheme="minorEastAsia" w:cs="Times New Roman"/>
          <w:sz w:val="24"/>
          <w:szCs w:val="24"/>
        </w:rPr>
        <w:t>.4 氧化反应</w:t>
      </w:r>
    </w:p>
    <w:p w:rsidR="00D36D05" w:rsidRPr="00F43F83" w:rsidRDefault="0061299F" w:rsidP="00F43F83">
      <w:pPr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F43F83">
        <w:rPr>
          <w:rFonts w:asciiTheme="minorEastAsia" w:eastAsiaTheme="minorEastAsia" w:hAnsiTheme="minorEastAsia" w:cs="Times New Roman" w:hint="eastAsia"/>
          <w:sz w:val="24"/>
          <w:szCs w:val="24"/>
        </w:rPr>
        <w:t>1</w:t>
      </w:r>
      <w:r w:rsidR="00D36D05" w:rsidRPr="00F43F83">
        <w:rPr>
          <w:rFonts w:asciiTheme="minorEastAsia" w:eastAsiaTheme="minorEastAsia" w:hAnsiTheme="minorEastAsia" w:cs="Times New Roman"/>
          <w:sz w:val="24"/>
          <w:szCs w:val="24"/>
        </w:rPr>
        <w:t>.5 还原反应</w:t>
      </w:r>
    </w:p>
    <w:p w:rsidR="00D36D05" w:rsidRPr="00F43F83" w:rsidRDefault="0061299F" w:rsidP="00F43F83">
      <w:pPr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F43F83">
        <w:rPr>
          <w:rFonts w:asciiTheme="minorEastAsia" w:eastAsiaTheme="minorEastAsia" w:hAnsiTheme="minorEastAsia" w:cs="Times New Roman" w:hint="eastAsia"/>
          <w:sz w:val="24"/>
          <w:szCs w:val="24"/>
        </w:rPr>
        <w:t>2</w:t>
      </w:r>
      <w:r w:rsidR="00D36D05" w:rsidRPr="00F43F83">
        <w:rPr>
          <w:rFonts w:asciiTheme="minorEastAsia" w:eastAsiaTheme="minorEastAsia" w:hAnsiTheme="minorEastAsia" w:cs="Times New Roman"/>
          <w:sz w:val="24"/>
          <w:szCs w:val="24"/>
        </w:rPr>
        <w:t xml:space="preserve"> 制药工艺与设备</w:t>
      </w:r>
    </w:p>
    <w:p w:rsidR="00D36D05" w:rsidRPr="00F43F83" w:rsidRDefault="0061299F" w:rsidP="00F43F83">
      <w:pPr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F43F83">
        <w:rPr>
          <w:rFonts w:asciiTheme="minorEastAsia" w:eastAsiaTheme="minorEastAsia" w:hAnsiTheme="minorEastAsia" w:cs="Times New Roman" w:hint="eastAsia"/>
          <w:sz w:val="24"/>
          <w:szCs w:val="24"/>
        </w:rPr>
        <w:t>2</w:t>
      </w:r>
      <w:r w:rsidR="00D36D05" w:rsidRPr="00F43F83">
        <w:rPr>
          <w:rFonts w:asciiTheme="minorEastAsia" w:eastAsiaTheme="minorEastAsia" w:hAnsiTheme="minorEastAsia" w:cs="Times New Roman"/>
          <w:sz w:val="24"/>
          <w:szCs w:val="24"/>
        </w:rPr>
        <w:t>.1 化学制药工艺研究</w:t>
      </w:r>
    </w:p>
    <w:p w:rsidR="00D36D05" w:rsidRPr="00F43F83" w:rsidRDefault="0061299F" w:rsidP="00F43F83">
      <w:pPr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F43F83">
        <w:rPr>
          <w:rFonts w:asciiTheme="minorEastAsia" w:eastAsiaTheme="minorEastAsia" w:hAnsiTheme="minorEastAsia" w:cs="Times New Roman" w:hint="eastAsia"/>
          <w:sz w:val="24"/>
          <w:szCs w:val="24"/>
        </w:rPr>
        <w:t>2</w:t>
      </w:r>
      <w:r w:rsidR="00D36D05" w:rsidRPr="00F43F83">
        <w:rPr>
          <w:rFonts w:asciiTheme="minorEastAsia" w:eastAsiaTheme="minorEastAsia" w:hAnsiTheme="minorEastAsia" w:cs="Times New Roman"/>
          <w:sz w:val="24"/>
          <w:szCs w:val="24"/>
        </w:rPr>
        <w:t>.2 制药反应设备</w:t>
      </w:r>
    </w:p>
    <w:p w:rsidR="00D36D05" w:rsidRPr="00F43F83" w:rsidRDefault="0061299F" w:rsidP="00F43F83">
      <w:pPr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F43F83">
        <w:rPr>
          <w:rFonts w:asciiTheme="minorEastAsia" w:eastAsiaTheme="minorEastAsia" w:hAnsiTheme="minorEastAsia" w:cs="Times New Roman" w:hint="eastAsia"/>
          <w:sz w:val="24"/>
          <w:szCs w:val="24"/>
        </w:rPr>
        <w:t>2</w:t>
      </w:r>
      <w:r w:rsidR="00D36D05" w:rsidRPr="00F43F83">
        <w:rPr>
          <w:rFonts w:asciiTheme="minorEastAsia" w:eastAsiaTheme="minorEastAsia" w:hAnsiTheme="minorEastAsia" w:cs="Times New Roman"/>
          <w:sz w:val="24"/>
          <w:szCs w:val="24"/>
        </w:rPr>
        <w:t>.</w:t>
      </w:r>
      <w:r w:rsidRPr="00F43F83">
        <w:rPr>
          <w:rFonts w:asciiTheme="minorEastAsia" w:eastAsiaTheme="minorEastAsia" w:hAnsiTheme="minorEastAsia" w:cs="Times New Roman" w:hint="eastAsia"/>
          <w:sz w:val="24"/>
          <w:szCs w:val="24"/>
        </w:rPr>
        <w:t>3</w:t>
      </w:r>
      <w:r w:rsidR="00D36D05" w:rsidRPr="00F43F83">
        <w:rPr>
          <w:rFonts w:asciiTheme="minorEastAsia" w:eastAsiaTheme="minorEastAsia" w:hAnsiTheme="minorEastAsia" w:cs="Times New Roman"/>
          <w:sz w:val="24"/>
          <w:szCs w:val="24"/>
        </w:rPr>
        <w:t xml:space="preserve"> 结晶及设备</w:t>
      </w:r>
    </w:p>
    <w:p w:rsidR="00D36D05" w:rsidRPr="00F43F83" w:rsidRDefault="0061299F" w:rsidP="00F43F83">
      <w:pPr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F43F83">
        <w:rPr>
          <w:rFonts w:asciiTheme="minorEastAsia" w:eastAsiaTheme="minorEastAsia" w:hAnsiTheme="minorEastAsia" w:cs="Times New Roman" w:hint="eastAsia"/>
          <w:sz w:val="24"/>
          <w:szCs w:val="24"/>
        </w:rPr>
        <w:t>2</w:t>
      </w:r>
      <w:r w:rsidR="00D36D05" w:rsidRPr="00F43F83">
        <w:rPr>
          <w:rFonts w:asciiTheme="minorEastAsia" w:eastAsiaTheme="minorEastAsia" w:hAnsiTheme="minorEastAsia" w:cs="Times New Roman"/>
          <w:sz w:val="24"/>
          <w:szCs w:val="24"/>
        </w:rPr>
        <w:t>.</w:t>
      </w:r>
      <w:r w:rsidRPr="00F43F83">
        <w:rPr>
          <w:rFonts w:asciiTheme="minorEastAsia" w:eastAsiaTheme="minorEastAsia" w:hAnsiTheme="minorEastAsia" w:cs="Times New Roman" w:hint="eastAsia"/>
          <w:sz w:val="24"/>
          <w:szCs w:val="24"/>
        </w:rPr>
        <w:t>4</w:t>
      </w:r>
      <w:r w:rsidR="00D36D05" w:rsidRPr="00F43F83">
        <w:rPr>
          <w:rFonts w:asciiTheme="minorEastAsia" w:eastAsiaTheme="minorEastAsia" w:hAnsiTheme="minorEastAsia" w:cs="Times New Roman"/>
          <w:sz w:val="24"/>
          <w:szCs w:val="24"/>
        </w:rPr>
        <w:t xml:space="preserve"> 干燥及设备</w:t>
      </w:r>
    </w:p>
    <w:p w:rsidR="00D36D05" w:rsidRPr="00F43F83" w:rsidRDefault="0061299F" w:rsidP="00F43F83">
      <w:pPr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F43F83">
        <w:rPr>
          <w:rFonts w:asciiTheme="minorEastAsia" w:eastAsiaTheme="minorEastAsia" w:hAnsiTheme="minorEastAsia" w:cs="Times New Roman" w:hint="eastAsia"/>
          <w:sz w:val="24"/>
          <w:szCs w:val="24"/>
        </w:rPr>
        <w:t>2</w:t>
      </w:r>
      <w:r w:rsidR="00D36D05" w:rsidRPr="00F43F83">
        <w:rPr>
          <w:rFonts w:asciiTheme="minorEastAsia" w:eastAsiaTheme="minorEastAsia" w:hAnsiTheme="minorEastAsia" w:cs="Times New Roman"/>
          <w:sz w:val="24"/>
          <w:szCs w:val="24"/>
        </w:rPr>
        <w:t>.</w:t>
      </w:r>
      <w:r w:rsidRPr="00F43F83">
        <w:rPr>
          <w:rFonts w:asciiTheme="minorEastAsia" w:eastAsiaTheme="minorEastAsia" w:hAnsiTheme="minorEastAsia" w:cs="Times New Roman" w:hint="eastAsia"/>
          <w:sz w:val="24"/>
          <w:szCs w:val="24"/>
        </w:rPr>
        <w:t>5</w:t>
      </w:r>
      <w:r w:rsidR="00D36D05" w:rsidRPr="00F43F83">
        <w:rPr>
          <w:rFonts w:asciiTheme="minorEastAsia" w:eastAsiaTheme="minorEastAsia" w:hAnsiTheme="minorEastAsia" w:cs="Times New Roman"/>
          <w:sz w:val="24"/>
          <w:szCs w:val="24"/>
        </w:rPr>
        <w:t xml:space="preserve"> 制药用水</w:t>
      </w:r>
    </w:p>
    <w:p w:rsidR="00DB7011" w:rsidRPr="00F43F83" w:rsidRDefault="0061299F" w:rsidP="00F43F83">
      <w:pPr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F43F83">
        <w:rPr>
          <w:rFonts w:asciiTheme="minorEastAsia" w:eastAsiaTheme="minorEastAsia" w:hAnsiTheme="minorEastAsia" w:cs="Times New Roman" w:hint="eastAsia"/>
          <w:sz w:val="24"/>
          <w:szCs w:val="24"/>
        </w:rPr>
        <w:lastRenderedPageBreak/>
        <w:t>2</w:t>
      </w:r>
      <w:r w:rsidR="00D36D05" w:rsidRPr="00F43F83">
        <w:rPr>
          <w:rFonts w:asciiTheme="minorEastAsia" w:eastAsiaTheme="minorEastAsia" w:hAnsiTheme="minorEastAsia" w:cs="Times New Roman"/>
          <w:sz w:val="24"/>
          <w:szCs w:val="24"/>
        </w:rPr>
        <w:t>.</w:t>
      </w:r>
      <w:r w:rsidRPr="00F43F83">
        <w:rPr>
          <w:rFonts w:asciiTheme="minorEastAsia" w:eastAsiaTheme="minorEastAsia" w:hAnsiTheme="minorEastAsia" w:cs="Times New Roman" w:hint="eastAsia"/>
          <w:sz w:val="24"/>
          <w:szCs w:val="24"/>
        </w:rPr>
        <w:t>6</w:t>
      </w:r>
      <w:r w:rsidR="00D36D05" w:rsidRPr="00F43F83">
        <w:rPr>
          <w:rFonts w:asciiTheme="minorEastAsia" w:eastAsiaTheme="minorEastAsia" w:hAnsiTheme="minorEastAsia" w:cs="Times New Roman"/>
          <w:sz w:val="24"/>
          <w:szCs w:val="24"/>
        </w:rPr>
        <w:t xml:space="preserve"> 三废处理与可持续发展</w:t>
      </w:r>
    </w:p>
    <w:p w:rsidR="00263788" w:rsidRPr="00F43F83" w:rsidRDefault="00263788" w:rsidP="00F43F83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F43F83">
        <w:rPr>
          <w:rFonts w:asciiTheme="minorEastAsia" w:eastAsiaTheme="minorEastAsia" w:hAnsiTheme="minorEastAsia" w:cs="Times New Roman" w:hint="eastAsia"/>
          <w:sz w:val="24"/>
          <w:szCs w:val="24"/>
        </w:rPr>
        <w:t>（三）</w:t>
      </w:r>
      <w:r w:rsidRPr="00F43F83">
        <w:rPr>
          <w:rFonts w:asciiTheme="minorEastAsia" w:eastAsiaTheme="minorEastAsia" w:hAnsiTheme="minorEastAsia" w:cs="Times New Roman"/>
          <w:sz w:val="24"/>
          <w:szCs w:val="24"/>
        </w:rPr>
        <w:t>药品生产质量管理规范</w:t>
      </w:r>
      <w:r w:rsidR="0045212D" w:rsidRPr="00F43F83">
        <w:rPr>
          <w:rFonts w:asciiTheme="minorEastAsia" w:eastAsiaTheme="minorEastAsia" w:hAnsiTheme="minorEastAsia" w:cs="Times New Roman" w:hint="eastAsia"/>
          <w:sz w:val="24"/>
          <w:szCs w:val="24"/>
        </w:rPr>
        <w:t>（GMP）</w:t>
      </w:r>
    </w:p>
    <w:p w:rsidR="00F12058" w:rsidRPr="00F43F83" w:rsidRDefault="00F12058" w:rsidP="00F43F83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F43F83">
        <w:rPr>
          <w:rFonts w:asciiTheme="minorEastAsia" w:eastAsiaTheme="minorEastAsia" w:hAnsiTheme="minorEastAsia" w:cs="Times New Roman"/>
          <w:sz w:val="24"/>
          <w:szCs w:val="24"/>
        </w:rPr>
        <w:t>1</w:t>
      </w:r>
      <w:r w:rsidR="0045212D" w:rsidRPr="00F43F83"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 </w:t>
      </w:r>
      <w:r w:rsidR="00070F03" w:rsidRPr="00F43F83">
        <w:rPr>
          <w:rFonts w:asciiTheme="minorEastAsia" w:eastAsiaTheme="minorEastAsia" w:hAnsiTheme="minorEastAsia" w:cs="Times New Roman"/>
          <w:sz w:val="24"/>
          <w:szCs w:val="24"/>
        </w:rPr>
        <w:t>药品生产质量管理规范</w:t>
      </w:r>
      <w:r w:rsidR="0045212D" w:rsidRPr="00F43F83">
        <w:rPr>
          <w:rFonts w:asciiTheme="minorEastAsia" w:eastAsiaTheme="minorEastAsia" w:hAnsiTheme="minorEastAsia" w:cs="Times New Roman" w:hint="eastAsia"/>
          <w:sz w:val="24"/>
          <w:szCs w:val="24"/>
        </w:rPr>
        <w:t>（GMP）的产生与发展</w:t>
      </w:r>
    </w:p>
    <w:p w:rsidR="00F12058" w:rsidRPr="00F43F83" w:rsidRDefault="00F12058" w:rsidP="00F43F83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F43F83">
        <w:rPr>
          <w:rFonts w:asciiTheme="minorEastAsia" w:eastAsiaTheme="minorEastAsia" w:hAnsiTheme="minorEastAsia" w:cs="Times New Roman"/>
          <w:sz w:val="24"/>
          <w:szCs w:val="24"/>
        </w:rPr>
        <w:t>1.1</w:t>
      </w:r>
      <w:r w:rsidR="0045212D" w:rsidRPr="00F43F83"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 国际GMP的产生与发展</w:t>
      </w:r>
    </w:p>
    <w:p w:rsidR="0045212D" w:rsidRPr="00F43F83" w:rsidRDefault="00F12058" w:rsidP="00F43F83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F43F83">
        <w:rPr>
          <w:rFonts w:asciiTheme="minorEastAsia" w:eastAsiaTheme="minorEastAsia" w:hAnsiTheme="minorEastAsia" w:cs="Times New Roman"/>
          <w:sz w:val="24"/>
          <w:szCs w:val="24"/>
        </w:rPr>
        <w:t>1.2</w:t>
      </w:r>
      <w:r w:rsidR="00826123" w:rsidRPr="00F43F83"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 </w:t>
      </w:r>
      <w:r w:rsidR="0045212D" w:rsidRPr="00F43F83">
        <w:rPr>
          <w:rFonts w:asciiTheme="minorEastAsia" w:eastAsiaTheme="minorEastAsia" w:hAnsiTheme="minorEastAsia" w:cs="Times New Roman" w:hint="eastAsia"/>
          <w:sz w:val="24"/>
          <w:szCs w:val="24"/>
        </w:rPr>
        <w:t>我国GMP的推行过程</w:t>
      </w:r>
    </w:p>
    <w:p w:rsidR="00F12058" w:rsidRPr="00F43F83" w:rsidRDefault="00F12058" w:rsidP="00F43F83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F43F83">
        <w:rPr>
          <w:rFonts w:asciiTheme="minorEastAsia" w:eastAsiaTheme="minorEastAsia" w:hAnsiTheme="minorEastAsia" w:cs="Times New Roman"/>
          <w:sz w:val="24"/>
          <w:szCs w:val="24"/>
        </w:rPr>
        <w:t>2</w:t>
      </w:r>
      <w:r w:rsidR="0045212D" w:rsidRPr="00F43F83"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 </w:t>
      </w:r>
      <w:r w:rsidR="0045212D" w:rsidRPr="00F43F83">
        <w:rPr>
          <w:rFonts w:asciiTheme="minorEastAsia" w:eastAsiaTheme="minorEastAsia" w:hAnsiTheme="minorEastAsia" w:cs="Times New Roman"/>
          <w:sz w:val="24"/>
          <w:szCs w:val="24"/>
        </w:rPr>
        <w:t>药品生产质量管理规范</w:t>
      </w:r>
      <w:r w:rsidR="0045212D" w:rsidRPr="00F43F83">
        <w:rPr>
          <w:rFonts w:asciiTheme="minorEastAsia" w:eastAsiaTheme="minorEastAsia" w:hAnsiTheme="minorEastAsia" w:cs="Times New Roman" w:hint="eastAsia"/>
          <w:sz w:val="24"/>
          <w:szCs w:val="24"/>
        </w:rPr>
        <w:t>（GMP）概述</w:t>
      </w:r>
    </w:p>
    <w:p w:rsidR="00F12058" w:rsidRPr="00F43F83" w:rsidRDefault="00F12058" w:rsidP="00F43F83">
      <w:pPr>
        <w:pStyle w:val="a3"/>
        <w:spacing w:line="360" w:lineRule="auto"/>
        <w:rPr>
          <w:rFonts w:asciiTheme="minorEastAsia" w:eastAsiaTheme="minorEastAsia" w:hAnsiTheme="minorEastAsia" w:cs="Times New Roman"/>
        </w:rPr>
      </w:pPr>
      <w:r w:rsidRPr="00F43F83">
        <w:rPr>
          <w:rFonts w:asciiTheme="minorEastAsia" w:eastAsiaTheme="minorEastAsia" w:hAnsiTheme="minorEastAsia" w:cs="Times New Roman"/>
        </w:rPr>
        <w:t>2.1</w:t>
      </w:r>
      <w:r w:rsidR="0045212D" w:rsidRPr="00F43F83">
        <w:rPr>
          <w:rFonts w:asciiTheme="minorEastAsia" w:eastAsiaTheme="minorEastAsia" w:hAnsiTheme="minorEastAsia" w:cs="Times New Roman" w:hint="eastAsia"/>
        </w:rPr>
        <w:t xml:space="preserve"> 实施GMP的重要意义</w:t>
      </w:r>
    </w:p>
    <w:p w:rsidR="00F12058" w:rsidRPr="00F43F83" w:rsidRDefault="00F12058" w:rsidP="00F43F83">
      <w:pPr>
        <w:pStyle w:val="a3"/>
        <w:spacing w:line="360" w:lineRule="auto"/>
        <w:rPr>
          <w:rFonts w:asciiTheme="minorEastAsia" w:eastAsiaTheme="minorEastAsia" w:hAnsiTheme="minorEastAsia" w:cs="Times New Roman"/>
        </w:rPr>
      </w:pPr>
      <w:r w:rsidRPr="00F43F83">
        <w:rPr>
          <w:rFonts w:asciiTheme="minorEastAsia" w:eastAsiaTheme="minorEastAsia" w:hAnsiTheme="minorEastAsia" w:cs="Times New Roman"/>
        </w:rPr>
        <w:t>2.2</w:t>
      </w:r>
      <w:r w:rsidR="0045212D" w:rsidRPr="00F43F83">
        <w:rPr>
          <w:rFonts w:asciiTheme="minorEastAsia" w:eastAsiaTheme="minorEastAsia" w:hAnsiTheme="minorEastAsia" w:cs="Times New Roman" w:hint="eastAsia"/>
        </w:rPr>
        <w:t xml:space="preserve"> GMP的指导思想</w:t>
      </w:r>
    </w:p>
    <w:p w:rsidR="00F12058" w:rsidRPr="00F43F83" w:rsidRDefault="00F12058" w:rsidP="00F43F83">
      <w:pPr>
        <w:pStyle w:val="a3"/>
        <w:spacing w:line="360" w:lineRule="auto"/>
        <w:rPr>
          <w:rFonts w:asciiTheme="minorEastAsia" w:eastAsiaTheme="minorEastAsia" w:hAnsiTheme="minorEastAsia" w:cs="Times New Roman"/>
        </w:rPr>
      </w:pPr>
      <w:r w:rsidRPr="00F43F83">
        <w:rPr>
          <w:rFonts w:asciiTheme="minorEastAsia" w:eastAsiaTheme="minorEastAsia" w:hAnsiTheme="minorEastAsia" w:cs="Times New Roman"/>
        </w:rPr>
        <w:t>2.3</w:t>
      </w:r>
      <w:r w:rsidR="0045212D" w:rsidRPr="00F43F83">
        <w:rPr>
          <w:rFonts w:asciiTheme="minorEastAsia" w:eastAsiaTheme="minorEastAsia" w:hAnsiTheme="minorEastAsia" w:cs="Times New Roman" w:hint="eastAsia"/>
        </w:rPr>
        <w:t xml:space="preserve"> GMP的类型</w:t>
      </w:r>
    </w:p>
    <w:p w:rsidR="00F12058" w:rsidRPr="00F43F83" w:rsidRDefault="00F12058" w:rsidP="00F43F83">
      <w:pPr>
        <w:pStyle w:val="a3"/>
        <w:spacing w:line="360" w:lineRule="auto"/>
        <w:rPr>
          <w:rFonts w:asciiTheme="minorEastAsia" w:eastAsiaTheme="minorEastAsia" w:hAnsiTheme="minorEastAsia" w:cs="Times New Roman"/>
        </w:rPr>
      </w:pPr>
      <w:r w:rsidRPr="00F43F83">
        <w:rPr>
          <w:rFonts w:asciiTheme="minorEastAsia" w:eastAsiaTheme="minorEastAsia" w:hAnsiTheme="minorEastAsia" w:cs="Times New Roman"/>
        </w:rPr>
        <w:t>3</w:t>
      </w:r>
      <w:r w:rsidR="0045212D" w:rsidRPr="00F43F83">
        <w:rPr>
          <w:rFonts w:asciiTheme="minorEastAsia" w:eastAsiaTheme="minorEastAsia" w:hAnsiTheme="minorEastAsia" w:cs="Times New Roman" w:hint="eastAsia"/>
        </w:rPr>
        <w:t xml:space="preserve"> 我国GMP的主要内容</w:t>
      </w:r>
    </w:p>
    <w:p w:rsidR="00F12058" w:rsidRPr="00F43F83" w:rsidRDefault="00F12058" w:rsidP="00F43F83">
      <w:pPr>
        <w:pStyle w:val="a3"/>
        <w:spacing w:line="360" w:lineRule="auto"/>
        <w:rPr>
          <w:rFonts w:asciiTheme="minorEastAsia" w:eastAsiaTheme="minorEastAsia" w:hAnsiTheme="minorEastAsia" w:cs="Times New Roman"/>
        </w:rPr>
      </w:pPr>
      <w:r w:rsidRPr="00F43F83">
        <w:rPr>
          <w:rFonts w:asciiTheme="minorEastAsia" w:eastAsiaTheme="minorEastAsia" w:hAnsiTheme="minorEastAsia" w:cs="Times New Roman"/>
        </w:rPr>
        <w:t>3.1</w:t>
      </w:r>
      <w:r w:rsidR="0045212D" w:rsidRPr="00F43F83">
        <w:rPr>
          <w:rFonts w:asciiTheme="minorEastAsia" w:eastAsiaTheme="minorEastAsia" w:hAnsiTheme="minorEastAsia" w:cs="Times New Roman" w:hint="eastAsia"/>
        </w:rPr>
        <w:t xml:space="preserve"> 总则</w:t>
      </w:r>
    </w:p>
    <w:p w:rsidR="00F12058" w:rsidRPr="00F43F83" w:rsidRDefault="00F12058" w:rsidP="00F43F83">
      <w:pPr>
        <w:pStyle w:val="a3"/>
        <w:spacing w:line="360" w:lineRule="auto"/>
        <w:rPr>
          <w:rFonts w:asciiTheme="minorEastAsia" w:eastAsiaTheme="minorEastAsia" w:hAnsiTheme="minorEastAsia" w:cs="Times New Roman"/>
        </w:rPr>
      </w:pPr>
      <w:r w:rsidRPr="00F43F83">
        <w:rPr>
          <w:rFonts w:asciiTheme="minorEastAsia" w:eastAsiaTheme="minorEastAsia" w:hAnsiTheme="minorEastAsia" w:cs="Times New Roman"/>
        </w:rPr>
        <w:t>3.2</w:t>
      </w:r>
      <w:r w:rsidR="0045212D" w:rsidRPr="00F43F83">
        <w:rPr>
          <w:rFonts w:asciiTheme="minorEastAsia" w:eastAsiaTheme="minorEastAsia" w:hAnsiTheme="minorEastAsia" w:cs="Times New Roman" w:hint="eastAsia"/>
        </w:rPr>
        <w:t xml:space="preserve"> 质量管理</w:t>
      </w:r>
      <w:r w:rsidR="00F17C5B" w:rsidRPr="00F43F83">
        <w:rPr>
          <w:rFonts w:asciiTheme="minorEastAsia" w:eastAsiaTheme="minorEastAsia" w:hAnsiTheme="minorEastAsia" w:cs="Times New Roman" w:hint="eastAsia"/>
        </w:rPr>
        <w:t>：原则；质量保证；质量控制；质量风险管理</w:t>
      </w:r>
    </w:p>
    <w:p w:rsidR="00F17C5B" w:rsidRPr="00F43F83" w:rsidRDefault="00F17C5B" w:rsidP="00F43F83">
      <w:pPr>
        <w:pStyle w:val="a3"/>
        <w:spacing w:line="360" w:lineRule="auto"/>
        <w:rPr>
          <w:rFonts w:asciiTheme="minorEastAsia" w:eastAsiaTheme="minorEastAsia" w:hAnsiTheme="minorEastAsia" w:cs="Times New Roman"/>
        </w:rPr>
      </w:pPr>
      <w:r w:rsidRPr="00F43F83">
        <w:rPr>
          <w:rFonts w:asciiTheme="minorEastAsia" w:eastAsiaTheme="minorEastAsia" w:hAnsiTheme="minorEastAsia" w:cs="Times New Roman" w:hint="eastAsia"/>
        </w:rPr>
        <w:t>3.3 机构与人员：原则；关键人员；培训；人员卫生</w:t>
      </w:r>
    </w:p>
    <w:p w:rsidR="00F17C5B" w:rsidRPr="00F43F83" w:rsidRDefault="00F17C5B" w:rsidP="00F43F83">
      <w:pPr>
        <w:pStyle w:val="a3"/>
        <w:spacing w:line="360" w:lineRule="auto"/>
        <w:rPr>
          <w:rFonts w:asciiTheme="minorEastAsia" w:eastAsiaTheme="minorEastAsia" w:hAnsiTheme="minorEastAsia" w:cs="Times New Roman"/>
        </w:rPr>
      </w:pPr>
      <w:r w:rsidRPr="00F43F83">
        <w:rPr>
          <w:rFonts w:asciiTheme="minorEastAsia" w:eastAsiaTheme="minorEastAsia" w:hAnsiTheme="minorEastAsia" w:cs="Times New Roman"/>
        </w:rPr>
        <w:t>3.4 厂房与设施：原则；生产区；仓储区；质量控制区；辅助区</w:t>
      </w:r>
    </w:p>
    <w:p w:rsidR="00F12058" w:rsidRPr="00F43F83" w:rsidRDefault="00F17C5B" w:rsidP="00F43F83">
      <w:pPr>
        <w:pStyle w:val="a3"/>
        <w:spacing w:line="360" w:lineRule="auto"/>
        <w:rPr>
          <w:rFonts w:asciiTheme="minorEastAsia" w:eastAsiaTheme="minorEastAsia" w:hAnsiTheme="minorEastAsia" w:cs="Times New Roman"/>
        </w:rPr>
      </w:pPr>
      <w:r w:rsidRPr="00F43F83">
        <w:rPr>
          <w:rFonts w:asciiTheme="minorEastAsia" w:eastAsiaTheme="minorEastAsia" w:hAnsiTheme="minorEastAsia" w:cs="Times New Roman"/>
        </w:rPr>
        <w:t>3.5 设备：原则；设计和安装；维护和维修；使用和清洁；校准；制药用水</w:t>
      </w:r>
    </w:p>
    <w:p w:rsidR="00E53AE8" w:rsidRPr="00F43F83" w:rsidRDefault="001C7D15" w:rsidP="00F43F83">
      <w:pPr>
        <w:pStyle w:val="a3"/>
        <w:spacing w:line="360" w:lineRule="auto"/>
        <w:rPr>
          <w:rFonts w:asciiTheme="minorEastAsia" w:eastAsiaTheme="minorEastAsia" w:hAnsiTheme="minorEastAsia" w:cs="Times New Roman"/>
        </w:rPr>
      </w:pPr>
      <w:r w:rsidRPr="00F43F83">
        <w:rPr>
          <w:rFonts w:asciiTheme="minorEastAsia" w:eastAsiaTheme="minorEastAsia" w:hAnsiTheme="minorEastAsia" w:cs="Times New Roman"/>
        </w:rPr>
        <w:t>3.6 物料与产品：</w:t>
      </w:r>
      <w:r w:rsidR="00E53AE8" w:rsidRPr="00F43F83">
        <w:rPr>
          <w:rFonts w:asciiTheme="minorEastAsia" w:eastAsiaTheme="minorEastAsia" w:hAnsiTheme="minorEastAsia" w:cs="Times New Roman"/>
        </w:rPr>
        <w:t>原则；原辅料；中间产品和待包装产品；包装材料；成品；特殊管理的物</w:t>
      </w:r>
    </w:p>
    <w:p w:rsidR="00F12058" w:rsidRPr="00F43F83" w:rsidRDefault="00E53AE8" w:rsidP="00F43F83">
      <w:pPr>
        <w:pStyle w:val="a3"/>
        <w:spacing w:line="360" w:lineRule="auto"/>
        <w:ind w:firstLineChars="150" w:firstLine="360"/>
        <w:rPr>
          <w:rFonts w:asciiTheme="minorEastAsia" w:eastAsiaTheme="minorEastAsia" w:hAnsiTheme="minorEastAsia" w:cs="Times New Roman"/>
        </w:rPr>
      </w:pPr>
      <w:r w:rsidRPr="00F43F83">
        <w:rPr>
          <w:rFonts w:asciiTheme="minorEastAsia" w:eastAsiaTheme="minorEastAsia" w:hAnsiTheme="minorEastAsia" w:cs="Times New Roman"/>
        </w:rPr>
        <w:t>料和产品</w:t>
      </w:r>
    </w:p>
    <w:p w:rsidR="00F12058" w:rsidRPr="00F43F83" w:rsidRDefault="00E53AE8" w:rsidP="00F43F83">
      <w:pPr>
        <w:pStyle w:val="a3"/>
        <w:spacing w:line="360" w:lineRule="auto"/>
        <w:rPr>
          <w:rFonts w:asciiTheme="minorEastAsia" w:eastAsiaTheme="minorEastAsia" w:hAnsiTheme="minorEastAsia" w:cs="Times New Roman"/>
        </w:rPr>
      </w:pPr>
      <w:r w:rsidRPr="00F43F83">
        <w:rPr>
          <w:rFonts w:asciiTheme="minorEastAsia" w:eastAsiaTheme="minorEastAsia" w:hAnsiTheme="minorEastAsia" w:cs="Times New Roman" w:hint="eastAsia"/>
        </w:rPr>
        <w:t>3.7 确认与验证</w:t>
      </w:r>
    </w:p>
    <w:p w:rsidR="00E53AE8" w:rsidRPr="00F43F83" w:rsidRDefault="00E53AE8" w:rsidP="00F43F83">
      <w:pPr>
        <w:pStyle w:val="a3"/>
        <w:spacing w:line="360" w:lineRule="auto"/>
        <w:rPr>
          <w:rFonts w:asciiTheme="minorEastAsia" w:eastAsiaTheme="minorEastAsia" w:hAnsiTheme="minorEastAsia" w:cs="Times New Roman"/>
        </w:rPr>
      </w:pPr>
      <w:r w:rsidRPr="00F43F83">
        <w:rPr>
          <w:rFonts w:asciiTheme="minorEastAsia" w:eastAsiaTheme="minorEastAsia" w:hAnsiTheme="minorEastAsia" w:cs="Times New Roman" w:hint="eastAsia"/>
        </w:rPr>
        <w:t>3.8 文件管理：原则；质量标准；工艺规程；批生产记录；批包装记录</w:t>
      </w:r>
    </w:p>
    <w:p w:rsidR="00E53AE8" w:rsidRPr="00F43F83" w:rsidRDefault="00E53AE8" w:rsidP="00F43F83">
      <w:pPr>
        <w:pStyle w:val="a3"/>
        <w:spacing w:line="360" w:lineRule="auto"/>
        <w:rPr>
          <w:rFonts w:asciiTheme="minorEastAsia" w:eastAsiaTheme="minorEastAsia" w:hAnsiTheme="minorEastAsia" w:cs="Times New Roman"/>
        </w:rPr>
      </w:pPr>
      <w:r w:rsidRPr="00F43F83">
        <w:rPr>
          <w:rFonts w:asciiTheme="minorEastAsia" w:eastAsiaTheme="minorEastAsia" w:hAnsiTheme="minorEastAsia" w:cs="Times New Roman" w:hint="eastAsia"/>
        </w:rPr>
        <w:t>3.9 生产管理：原则；防止生产过程中的污染和交叉污染；生产操作；包装操作</w:t>
      </w:r>
    </w:p>
    <w:p w:rsidR="00E53AE8" w:rsidRPr="00F43F83" w:rsidRDefault="00E53AE8" w:rsidP="00F43F83">
      <w:pPr>
        <w:pStyle w:val="a3"/>
        <w:spacing w:line="360" w:lineRule="auto"/>
        <w:ind w:left="480" w:hangingChars="200" w:hanging="480"/>
        <w:rPr>
          <w:rFonts w:asciiTheme="minorEastAsia" w:eastAsiaTheme="minorEastAsia" w:hAnsiTheme="minorEastAsia" w:cs="Times New Roman"/>
        </w:rPr>
      </w:pPr>
      <w:r w:rsidRPr="00F43F83">
        <w:rPr>
          <w:rFonts w:asciiTheme="minorEastAsia" w:eastAsiaTheme="minorEastAsia" w:hAnsiTheme="minorEastAsia" w:cs="Times New Roman" w:hint="eastAsia"/>
        </w:rPr>
        <w:t>3.10 质量控制与质量保证：质量控制实验室管理；物料和产品放行；持续稳定性考察；变更控制</w:t>
      </w:r>
      <w:r w:rsidR="004A43C1" w:rsidRPr="00F43F83">
        <w:rPr>
          <w:rFonts w:asciiTheme="minorEastAsia" w:eastAsiaTheme="minorEastAsia" w:hAnsiTheme="minorEastAsia" w:cs="Times New Roman" w:hint="eastAsia"/>
        </w:rPr>
        <w:t>；偏差处理；纠正措施和预防措施；供应商的评估和批准；产品质量回顾分析</w:t>
      </w:r>
    </w:p>
    <w:p w:rsidR="003C2787" w:rsidRPr="00F43F83" w:rsidRDefault="003C2787" w:rsidP="00F43F83">
      <w:pPr>
        <w:pStyle w:val="a3"/>
        <w:spacing w:line="360" w:lineRule="auto"/>
        <w:ind w:left="360" w:hangingChars="150" w:hanging="360"/>
        <w:rPr>
          <w:rFonts w:asciiTheme="minorEastAsia" w:eastAsiaTheme="minorEastAsia" w:hAnsiTheme="minorEastAsia" w:cs="Times New Roman"/>
        </w:rPr>
      </w:pPr>
      <w:r w:rsidRPr="00F43F83">
        <w:rPr>
          <w:rFonts w:asciiTheme="minorEastAsia" w:eastAsiaTheme="minorEastAsia" w:hAnsiTheme="minorEastAsia" w:cs="Times New Roman" w:hint="eastAsia"/>
        </w:rPr>
        <w:t>3.11 委托生产与委托检验：原则；委托方</w:t>
      </w:r>
    </w:p>
    <w:p w:rsidR="003C2787" w:rsidRPr="00F43F83" w:rsidRDefault="003C2787" w:rsidP="00F43F83">
      <w:pPr>
        <w:pStyle w:val="a3"/>
        <w:spacing w:line="360" w:lineRule="auto"/>
        <w:ind w:left="360" w:hangingChars="150" w:hanging="360"/>
        <w:rPr>
          <w:rFonts w:asciiTheme="minorEastAsia" w:eastAsiaTheme="minorEastAsia" w:hAnsiTheme="minorEastAsia" w:cs="Times New Roman"/>
        </w:rPr>
      </w:pPr>
      <w:r w:rsidRPr="00F43F83">
        <w:rPr>
          <w:rFonts w:asciiTheme="minorEastAsia" w:eastAsiaTheme="minorEastAsia" w:hAnsiTheme="minorEastAsia" w:cs="Times New Roman" w:hint="eastAsia"/>
        </w:rPr>
        <w:t>3.12 产品发运与召回：原则；发运；召回</w:t>
      </w:r>
    </w:p>
    <w:p w:rsidR="003C2787" w:rsidRPr="00F43F83" w:rsidRDefault="003C2787" w:rsidP="00F43F83">
      <w:pPr>
        <w:pStyle w:val="a3"/>
        <w:spacing w:line="360" w:lineRule="auto"/>
        <w:ind w:left="360" w:hangingChars="150" w:hanging="360"/>
        <w:rPr>
          <w:rFonts w:asciiTheme="minorEastAsia" w:eastAsiaTheme="minorEastAsia" w:hAnsiTheme="minorEastAsia" w:cs="Times New Roman"/>
        </w:rPr>
      </w:pPr>
      <w:r w:rsidRPr="00F43F83">
        <w:rPr>
          <w:rFonts w:asciiTheme="minorEastAsia" w:eastAsiaTheme="minorEastAsia" w:hAnsiTheme="minorEastAsia" w:cs="Times New Roman" w:hint="eastAsia"/>
        </w:rPr>
        <w:t>3.13 自检：原则；自检</w:t>
      </w:r>
    </w:p>
    <w:p w:rsidR="003C2787" w:rsidRPr="00F43F83" w:rsidRDefault="003C2787" w:rsidP="00F43F83">
      <w:pPr>
        <w:pStyle w:val="a3"/>
        <w:spacing w:line="360" w:lineRule="auto"/>
        <w:ind w:left="360" w:hangingChars="150" w:hanging="360"/>
        <w:rPr>
          <w:rFonts w:asciiTheme="minorEastAsia" w:eastAsiaTheme="minorEastAsia" w:hAnsiTheme="minorEastAsia" w:cs="Times New Roman"/>
        </w:rPr>
      </w:pPr>
      <w:r w:rsidRPr="00F43F83">
        <w:rPr>
          <w:rFonts w:asciiTheme="minorEastAsia" w:eastAsiaTheme="minorEastAsia" w:hAnsiTheme="minorEastAsia" w:cs="Times New Roman" w:hint="eastAsia"/>
        </w:rPr>
        <w:t>3.14 附则</w:t>
      </w:r>
    </w:p>
    <w:p w:rsidR="00FC292C" w:rsidRPr="00F43F83" w:rsidRDefault="00FC292C" w:rsidP="00F43F83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b/>
          <w:bCs/>
          <w:sz w:val="24"/>
          <w:szCs w:val="24"/>
        </w:rPr>
      </w:pPr>
    </w:p>
    <w:p w:rsidR="00FC292C" w:rsidRPr="00F43F83" w:rsidRDefault="00FC292C" w:rsidP="00F43F83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F43F83">
        <w:rPr>
          <w:rFonts w:asciiTheme="minorEastAsia" w:eastAsiaTheme="minorEastAsia" w:hAnsiTheme="minorEastAsia" w:cs="Times New Roman" w:hint="eastAsia"/>
          <w:b/>
          <w:bCs/>
          <w:sz w:val="24"/>
          <w:szCs w:val="24"/>
        </w:rPr>
        <w:lastRenderedPageBreak/>
        <w:t>四</w:t>
      </w:r>
      <w:r w:rsidRPr="00F43F83">
        <w:rPr>
          <w:rFonts w:asciiTheme="minorEastAsia" w:eastAsiaTheme="minorEastAsia" w:hAnsiTheme="minorEastAsia" w:cs="Times New Roman"/>
          <w:b/>
          <w:bCs/>
          <w:sz w:val="24"/>
          <w:szCs w:val="24"/>
        </w:rPr>
        <w:t>、</w:t>
      </w:r>
      <w:r w:rsidRPr="00F43F83">
        <w:rPr>
          <w:rFonts w:asciiTheme="minorEastAsia" w:eastAsiaTheme="minorEastAsia" w:hAnsiTheme="minorEastAsia" w:cs="Times New Roman" w:hint="eastAsia"/>
          <w:b/>
          <w:bCs/>
          <w:sz w:val="24"/>
          <w:szCs w:val="24"/>
        </w:rPr>
        <w:t>参考</w:t>
      </w:r>
      <w:r w:rsidR="0014257F" w:rsidRPr="00F43F83">
        <w:rPr>
          <w:rFonts w:asciiTheme="minorEastAsia" w:eastAsiaTheme="minorEastAsia" w:hAnsiTheme="minorEastAsia" w:cs="Times New Roman" w:hint="eastAsia"/>
          <w:b/>
          <w:bCs/>
          <w:sz w:val="24"/>
          <w:szCs w:val="24"/>
        </w:rPr>
        <w:t>资料</w:t>
      </w:r>
    </w:p>
    <w:p w:rsidR="00A76F13" w:rsidRPr="00F43F83" w:rsidRDefault="00B70402" w:rsidP="00F43F83">
      <w:pPr>
        <w:pStyle w:val="Default"/>
        <w:spacing w:line="360" w:lineRule="auto"/>
        <w:rPr>
          <w:rFonts w:asciiTheme="minorEastAsia" w:eastAsiaTheme="minorEastAsia" w:hAnsiTheme="minorEastAsia" w:cs="Times New Roman"/>
        </w:rPr>
      </w:pPr>
      <w:r w:rsidRPr="00F43F83">
        <w:rPr>
          <w:rFonts w:asciiTheme="minorEastAsia" w:eastAsiaTheme="minorEastAsia" w:hAnsiTheme="minorEastAsia" w:cs="Times New Roman"/>
        </w:rPr>
        <w:t>[1]</w:t>
      </w:r>
      <w:r w:rsidR="00A76F13" w:rsidRPr="00F43F83">
        <w:rPr>
          <w:rFonts w:asciiTheme="minorEastAsia" w:eastAsiaTheme="minorEastAsia" w:hAnsiTheme="minorEastAsia" w:cs="Times New Roman"/>
        </w:rPr>
        <w:t>潘卫三. 工业药剂学（第2版）. 北京：高等教育出版社，2006</w:t>
      </w:r>
    </w:p>
    <w:p w:rsidR="00A76F13" w:rsidRPr="00F43F83" w:rsidRDefault="00A76F13" w:rsidP="00F43F83">
      <w:pPr>
        <w:pStyle w:val="Default"/>
        <w:spacing w:line="360" w:lineRule="auto"/>
        <w:rPr>
          <w:rFonts w:asciiTheme="minorEastAsia" w:eastAsiaTheme="minorEastAsia" w:hAnsiTheme="minorEastAsia" w:cs="Times New Roman"/>
        </w:rPr>
      </w:pPr>
      <w:r w:rsidRPr="00F43F83">
        <w:rPr>
          <w:rFonts w:asciiTheme="minorEastAsia" w:eastAsiaTheme="minorEastAsia" w:hAnsiTheme="minorEastAsia" w:cs="Times New Roman"/>
        </w:rPr>
        <w:t>[2] 周建平. 工业药剂学（第1版）. 北京：化人民卫生出版社，2014</w:t>
      </w:r>
    </w:p>
    <w:p w:rsidR="00A76F13" w:rsidRPr="00F43F83" w:rsidRDefault="00A76F13" w:rsidP="00F43F83">
      <w:pPr>
        <w:pStyle w:val="Default"/>
        <w:spacing w:line="360" w:lineRule="auto"/>
        <w:rPr>
          <w:rFonts w:asciiTheme="minorEastAsia" w:eastAsiaTheme="minorEastAsia" w:hAnsiTheme="minorEastAsia" w:cs="Times New Roman"/>
        </w:rPr>
      </w:pPr>
      <w:r w:rsidRPr="00F43F83">
        <w:rPr>
          <w:rFonts w:asciiTheme="minorEastAsia" w:eastAsiaTheme="minorEastAsia" w:hAnsiTheme="minorEastAsia" w:cs="Times New Roman" w:hint="eastAsia"/>
        </w:rPr>
        <w:t>[3] 闻韧，药物合成反应（第四版）， 北京：化学工业出版社，2017</w:t>
      </w:r>
    </w:p>
    <w:p w:rsidR="00A76F13" w:rsidRPr="00F43F83" w:rsidRDefault="00A76F13" w:rsidP="00F43F83">
      <w:pPr>
        <w:pStyle w:val="Default"/>
        <w:spacing w:line="360" w:lineRule="auto"/>
        <w:rPr>
          <w:rFonts w:asciiTheme="minorEastAsia" w:eastAsiaTheme="minorEastAsia" w:hAnsiTheme="minorEastAsia" w:cs="Times New Roman"/>
        </w:rPr>
      </w:pPr>
      <w:r w:rsidRPr="00F43F83">
        <w:rPr>
          <w:rFonts w:asciiTheme="minorEastAsia" w:eastAsiaTheme="minorEastAsia" w:hAnsiTheme="minorEastAsia" w:cs="Times New Roman"/>
        </w:rPr>
        <w:t>[</w:t>
      </w:r>
      <w:r w:rsidRPr="00F43F83">
        <w:rPr>
          <w:rFonts w:asciiTheme="minorEastAsia" w:eastAsiaTheme="minorEastAsia" w:hAnsiTheme="minorEastAsia" w:cs="Times New Roman" w:hint="eastAsia"/>
        </w:rPr>
        <w:t>4</w:t>
      </w:r>
      <w:r w:rsidRPr="00F43F83">
        <w:rPr>
          <w:rFonts w:asciiTheme="minorEastAsia" w:eastAsiaTheme="minorEastAsia" w:hAnsiTheme="minorEastAsia" w:cs="Times New Roman"/>
        </w:rPr>
        <w:t>]</w:t>
      </w:r>
      <w:r w:rsidRPr="00F43F83">
        <w:rPr>
          <w:rFonts w:asciiTheme="minorEastAsia" w:eastAsiaTheme="minorEastAsia" w:hAnsiTheme="minorEastAsia" w:cs="Times New Roman" w:hint="eastAsia"/>
        </w:rPr>
        <w:t xml:space="preserve"> </w:t>
      </w:r>
      <w:r w:rsidRPr="00F43F83">
        <w:rPr>
          <w:rFonts w:asciiTheme="minorEastAsia" w:eastAsiaTheme="minorEastAsia" w:hAnsiTheme="minorEastAsia" w:hint="eastAsia"/>
        </w:rPr>
        <w:t>张衍，王存文. 制药设备与工艺设计，北京</w:t>
      </w:r>
      <w:r w:rsidRPr="00F43F83">
        <w:rPr>
          <w:rFonts w:asciiTheme="minorEastAsia" w:eastAsiaTheme="minorEastAsia" w:hAnsiTheme="minorEastAsia"/>
        </w:rPr>
        <w:t>：</w:t>
      </w:r>
      <w:r w:rsidRPr="00F43F83">
        <w:rPr>
          <w:rFonts w:asciiTheme="minorEastAsia" w:eastAsiaTheme="minorEastAsia" w:hAnsiTheme="minorEastAsia" w:hint="eastAsia"/>
        </w:rPr>
        <w:t>高等教育</w:t>
      </w:r>
      <w:r w:rsidRPr="00F43F83">
        <w:rPr>
          <w:rFonts w:asciiTheme="minorEastAsia" w:eastAsiaTheme="minorEastAsia" w:hAnsiTheme="minorEastAsia" w:cs="Times New Roman"/>
        </w:rPr>
        <w:t>出版社，2008</w:t>
      </w:r>
    </w:p>
    <w:p w:rsidR="00B70402" w:rsidRPr="00F43F83" w:rsidRDefault="00A76F13" w:rsidP="00F43F83">
      <w:pPr>
        <w:pStyle w:val="Default"/>
        <w:spacing w:line="360" w:lineRule="auto"/>
        <w:rPr>
          <w:rFonts w:asciiTheme="minorEastAsia" w:eastAsiaTheme="minorEastAsia" w:hAnsiTheme="minorEastAsia" w:cs="Times New Roman"/>
        </w:rPr>
      </w:pPr>
      <w:r w:rsidRPr="00F43F83">
        <w:rPr>
          <w:rFonts w:asciiTheme="minorEastAsia" w:eastAsiaTheme="minorEastAsia" w:hAnsiTheme="minorEastAsia" w:cs="Times New Roman"/>
        </w:rPr>
        <w:t>[</w:t>
      </w:r>
      <w:r w:rsidRPr="00F43F83">
        <w:rPr>
          <w:rFonts w:asciiTheme="minorEastAsia" w:eastAsiaTheme="minorEastAsia" w:hAnsiTheme="minorEastAsia" w:cs="Times New Roman" w:hint="eastAsia"/>
        </w:rPr>
        <w:t>5</w:t>
      </w:r>
      <w:r w:rsidRPr="00F43F83">
        <w:rPr>
          <w:rFonts w:asciiTheme="minorEastAsia" w:eastAsiaTheme="minorEastAsia" w:hAnsiTheme="minorEastAsia" w:cs="Times New Roman"/>
        </w:rPr>
        <w:t xml:space="preserve">] </w:t>
      </w:r>
      <w:r w:rsidR="00B70402" w:rsidRPr="00F43F83">
        <w:rPr>
          <w:rFonts w:asciiTheme="minorEastAsia" w:eastAsiaTheme="minorEastAsia" w:hAnsiTheme="minorEastAsia" w:cs="Times New Roman"/>
        </w:rPr>
        <w:t>杨世民. 药事管理与法规（第二版）. 北京：高等教育出版社，2016</w:t>
      </w:r>
    </w:p>
    <w:p w:rsidR="00B70402" w:rsidRPr="00F43F83" w:rsidRDefault="00B70402" w:rsidP="00F43F83">
      <w:pPr>
        <w:pStyle w:val="Default"/>
        <w:spacing w:line="360" w:lineRule="auto"/>
        <w:rPr>
          <w:rFonts w:asciiTheme="minorEastAsia" w:eastAsiaTheme="minorEastAsia" w:hAnsiTheme="minorEastAsia" w:cs="Times New Roman"/>
        </w:rPr>
      </w:pPr>
      <w:r w:rsidRPr="00F43F83">
        <w:rPr>
          <w:rFonts w:asciiTheme="minorEastAsia" w:eastAsiaTheme="minorEastAsia" w:hAnsiTheme="minorEastAsia" w:cs="Times New Roman"/>
        </w:rPr>
        <w:t>[</w:t>
      </w:r>
      <w:r w:rsidR="00A76F13" w:rsidRPr="00F43F83">
        <w:rPr>
          <w:rFonts w:asciiTheme="minorEastAsia" w:eastAsiaTheme="minorEastAsia" w:hAnsiTheme="minorEastAsia" w:cs="Times New Roman" w:hint="eastAsia"/>
        </w:rPr>
        <w:t>6</w:t>
      </w:r>
      <w:r w:rsidRPr="00F43F83">
        <w:rPr>
          <w:rFonts w:asciiTheme="minorEastAsia" w:eastAsiaTheme="minorEastAsia" w:hAnsiTheme="minorEastAsia" w:cs="Times New Roman"/>
        </w:rPr>
        <w:t>] 中华人民共和国卫生部. 药品生产质量管理规范（2010年修订），2011</w:t>
      </w:r>
    </w:p>
    <w:p w:rsidR="00FC292C" w:rsidRPr="00F43F83" w:rsidRDefault="00FC292C" w:rsidP="00F43F83">
      <w:pPr>
        <w:spacing w:line="360" w:lineRule="auto"/>
        <w:rPr>
          <w:rFonts w:asciiTheme="minorEastAsia" w:eastAsiaTheme="minorEastAsia" w:hAnsiTheme="minorEastAsia" w:cs="Times New Roman"/>
          <w:b/>
          <w:sz w:val="24"/>
          <w:szCs w:val="24"/>
        </w:rPr>
      </w:pPr>
    </w:p>
    <w:p w:rsidR="00F43F83" w:rsidRPr="00F43F83" w:rsidRDefault="00F43F83">
      <w:pPr>
        <w:spacing w:line="360" w:lineRule="auto"/>
        <w:rPr>
          <w:rFonts w:asciiTheme="minorEastAsia" w:eastAsiaTheme="minorEastAsia" w:hAnsiTheme="minorEastAsia" w:cs="Times New Roman"/>
          <w:b/>
          <w:sz w:val="24"/>
          <w:szCs w:val="24"/>
        </w:rPr>
      </w:pPr>
    </w:p>
    <w:sectPr w:rsidR="00F43F83" w:rsidRPr="00F43F83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1EA" w:rsidRDefault="008561EA" w:rsidP="00012071">
      <w:pPr>
        <w:spacing w:after="0"/>
      </w:pPr>
      <w:r>
        <w:separator/>
      </w:r>
    </w:p>
  </w:endnote>
  <w:endnote w:type="continuationSeparator" w:id="0">
    <w:p w:rsidR="008561EA" w:rsidRDefault="008561EA" w:rsidP="0001207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1EA" w:rsidRDefault="008561EA" w:rsidP="00012071">
      <w:pPr>
        <w:spacing w:after="0"/>
      </w:pPr>
      <w:r>
        <w:separator/>
      </w:r>
    </w:p>
  </w:footnote>
  <w:footnote w:type="continuationSeparator" w:id="0">
    <w:p w:rsidR="008561EA" w:rsidRDefault="008561EA" w:rsidP="0001207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2062E"/>
    <w:multiLevelType w:val="hybridMultilevel"/>
    <w:tmpl w:val="D6923616"/>
    <w:lvl w:ilvl="0" w:tplc="9BDEFBBA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12071"/>
    <w:rsid w:val="00070F03"/>
    <w:rsid w:val="0009042F"/>
    <w:rsid w:val="0009794D"/>
    <w:rsid w:val="0014257F"/>
    <w:rsid w:val="00180376"/>
    <w:rsid w:val="001C7D15"/>
    <w:rsid w:val="00263788"/>
    <w:rsid w:val="002C2EB7"/>
    <w:rsid w:val="002F5A58"/>
    <w:rsid w:val="00316415"/>
    <w:rsid w:val="00323B43"/>
    <w:rsid w:val="00326A9A"/>
    <w:rsid w:val="00384DA9"/>
    <w:rsid w:val="00394A39"/>
    <w:rsid w:val="003B0D65"/>
    <w:rsid w:val="003C2787"/>
    <w:rsid w:val="003D37D8"/>
    <w:rsid w:val="003E2CDF"/>
    <w:rsid w:val="00426133"/>
    <w:rsid w:val="004358AB"/>
    <w:rsid w:val="00447800"/>
    <w:rsid w:val="0045212D"/>
    <w:rsid w:val="00453D35"/>
    <w:rsid w:val="004862FE"/>
    <w:rsid w:val="004A43C1"/>
    <w:rsid w:val="004B752F"/>
    <w:rsid w:val="004C0563"/>
    <w:rsid w:val="00507900"/>
    <w:rsid w:val="00511A36"/>
    <w:rsid w:val="005430CF"/>
    <w:rsid w:val="00605842"/>
    <w:rsid w:val="0061299F"/>
    <w:rsid w:val="00637CA2"/>
    <w:rsid w:val="00707961"/>
    <w:rsid w:val="00826123"/>
    <w:rsid w:val="00832BC3"/>
    <w:rsid w:val="008362C5"/>
    <w:rsid w:val="008561EA"/>
    <w:rsid w:val="008B7726"/>
    <w:rsid w:val="008E3BB6"/>
    <w:rsid w:val="00952532"/>
    <w:rsid w:val="0096447E"/>
    <w:rsid w:val="009720C4"/>
    <w:rsid w:val="009C7FE1"/>
    <w:rsid w:val="009E5E09"/>
    <w:rsid w:val="009F7494"/>
    <w:rsid w:val="00A30B2A"/>
    <w:rsid w:val="00A76F13"/>
    <w:rsid w:val="00A8337A"/>
    <w:rsid w:val="00A94AB7"/>
    <w:rsid w:val="00B23AD1"/>
    <w:rsid w:val="00B70402"/>
    <w:rsid w:val="00C175BA"/>
    <w:rsid w:val="00C20E57"/>
    <w:rsid w:val="00C37E9F"/>
    <w:rsid w:val="00D177CD"/>
    <w:rsid w:val="00D31D50"/>
    <w:rsid w:val="00D3574D"/>
    <w:rsid w:val="00D36D05"/>
    <w:rsid w:val="00DB7011"/>
    <w:rsid w:val="00DE44F3"/>
    <w:rsid w:val="00E53AE8"/>
    <w:rsid w:val="00EC3233"/>
    <w:rsid w:val="00ED1280"/>
    <w:rsid w:val="00F12058"/>
    <w:rsid w:val="00F1356B"/>
    <w:rsid w:val="00F17C5B"/>
    <w:rsid w:val="00F43F83"/>
    <w:rsid w:val="00F5121A"/>
    <w:rsid w:val="00FC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298CE34-CDEC-4685-83A2-A5C87FC91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2058"/>
    <w:pPr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F12058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F12058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F12058"/>
    <w:rPr>
      <w:rFonts w:ascii="Tahoma" w:hAnsi="Tahoma"/>
      <w:sz w:val="18"/>
      <w:szCs w:val="18"/>
    </w:rPr>
  </w:style>
  <w:style w:type="paragraph" w:customStyle="1" w:styleId="Default">
    <w:name w:val="Default"/>
    <w:rsid w:val="00B70402"/>
    <w:pPr>
      <w:widowControl w:val="0"/>
      <w:autoSpaceDE w:val="0"/>
      <w:autoSpaceDN w:val="0"/>
      <w:adjustRightInd w:val="0"/>
      <w:spacing w:after="0" w:line="240" w:lineRule="auto"/>
    </w:pPr>
    <w:rPr>
      <w:rFonts w:ascii="宋体" w:eastAsia="宋体" w:cs="宋体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A30B2A"/>
    <w:pPr>
      <w:widowControl w:val="0"/>
      <w:adjustRightInd/>
      <w:snapToGrid/>
      <w:spacing w:after="0"/>
      <w:ind w:firstLineChars="200" w:firstLine="420"/>
      <w:jc w:val="both"/>
    </w:pPr>
    <w:rPr>
      <w:rFonts w:asciiTheme="minorHAnsi" w:eastAsiaTheme="minorEastAsia" w:hAnsiTheme="minorHAnsi"/>
      <w:kern w:val="2"/>
      <w:sz w:val="21"/>
    </w:rPr>
  </w:style>
  <w:style w:type="paragraph" w:styleId="a7">
    <w:name w:val="Plain Text"/>
    <w:basedOn w:val="a"/>
    <w:link w:val="Char0"/>
    <w:rsid w:val="00C37E9F"/>
    <w:pPr>
      <w:widowControl w:val="0"/>
      <w:adjustRightInd/>
      <w:snapToGrid/>
      <w:spacing w:after="0"/>
      <w:jc w:val="both"/>
    </w:pPr>
    <w:rPr>
      <w:rFonts w:ascii="宋体" w:eastAsia="宋体" w:hAnsi="Courier New" w:cs="Courier New"/>
      <w:kern w:val="2"/>
      <w:sz w:val="21"/>
      <w:szCs w:val="21"/>
    </w:rPr>
  </w:style>
  <w:style w:type="character" w:customStyle="1" w:styleId="Char0">
    <w:name w:val="纯文本 Char"/>
    <w:basedOn w:val="a0"/>
    <w:link w:val="a7"/>
    <w:rsid w:val="00C37E9F"/>
    <w:rPr>
      <w:rFonts w:ascii="宋体" w:eastAsia="宋体" w:hAnsi="Courier New" w:cs="Courier New"/>
      <w:kern w:val="2"/>
      <w:sz w:val="21"/>
      <w:szCs w:val="21"/>
    </w:rPr>
  </w:style>
  <w:style w:type="paragraph" w:styleId="a8">
    <w:name w:val="header"/>
    <w:basedOn w:val="a"/>
    <w:link w:val="Char1"/>
    <w:uiPriority w:val="99"/>
    <w:unhideWhenUsed/>
    <w:rsid w:val="0001207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8"/>
    <w:uiPriority w:val="99"/>
    <w:rsid w:val="00012071"/>
    <w:rPr>
      <w:rFonts w:ascii="Tahoma" w:hAnsi="Tahoma"/>
      <w:sz w:val="18"/>
      <w:szCs w:val="18"/>
    </w:rPr>
  </w:style>
  <w:style w:type="paragraph" w:styleId="a9">
    <w:name w:val="footer"/>
    <w:basedOn w:val="a"/>
    <w:link w:val="Char2"/>
    <w:uiPriority w:val="99"/>
    <w:unhideWhenUsed/>
    <w:rsid w:val="0001207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2">
    <w:name w:val="页脚 Char"/>
    <w:basedOn w:val="a0"/>
    <w:link w:val="a9"/>
    <w:uiPriority w:val="99"/>
    <w:rsid w:val="00012071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5</Pages>
  <Words>301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CHENXIAN</cp:lastModifiedBy>
  <cp:revision>51</cp:revision>
  <dcterms:created xsi:type="dcterms:W3CDTF">2008-09-11T17:20:00Z</dcterms:created>
  <dcterms:modified xsi:type="dcterms:W3CDTF">2020-12-07T05:27:00Z</dcterms:modified>
</cp:coreProperties>
</file>