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A2" w:rsidRPr="000E4764" w:rsidRDefault="00F31EA2" w:rsidP="000E4764">
      <w:pPr>
        <w:pStyle w:val="Default"/>
        <w:snapToGrid w:val="0"/>
        <w:spacing w:line="360" w:lineRule="auto"/>
        <w:ind w:firstLineChars="200" w:firstLine="723"/>
        <w:jc w:val="center"/>
        <w:rPr>
          <w:rFonts w:ascii="Times New Roman" w:eastAsia="宋体" w:cs="Times New Roman"/>
          <w:b/>
          <w:color w:val="auto"/>
          <w:sz w:val="36"/>
          <w:szCs w:val="36"/>
        </w:rPr>
      </w:pPr>
      <w:r w:rsidRPr="000E4764">
        <w:rPr>
          <w:rFonts w:ascii="Times New Roman" w:eastAsia="宋体" w:hAnsi="宋体" w:cs="Times New Roman"/>
          <w:b/>
          <w:color w:val="auto"/>
          <w:sz w:val="36"/>
          <w:szCs w:val="36"/>
        </w:rPr>
        <w:t>《社会学概论》考试大纲</w:t>
      </w:r>
    </w:p>
    <w:p w:rsidR="00F31EA2" w:rsidRPr="004C0921" w:rsidRDefault="00F31EA2" w:rsidP="00B92D14">
      <w:pPr>
        <w:pStyle w:val="Default"/>
        <w:snapToGrid w:val="0"/>
        <w:spacing w:beforeLines="50" w:before="156" w:afterLines="25" w:after="78" w:line="288" w:lineRule="auto"/>
        <w:jc w:val="both"/>
        <w:rPr>
          <w:rFonts w:ascii="Times New Roman" w:eastAsia="宋体" w:cs="Times New Roman"/>
          <w:b/>
          <w:color w:val="auto"/>
          <w:sz w:val="28"/>
          <w:szCs w:val="28"/>
        </w:rPr>
      </w:pPr>
      <w:r w:rsidRPr="004C0921">
        <w:rPr>
          <w:rFonts w:ascii="Times New Roman" w:eastAsia="宋体" w:hAnsi="宋体" w:cs="Times New Roman"/>
          <w:b/>
          <w:color w:val="auto"/>
          <w:sz w:val="28"/>
          <w:szCs w:val="28"/>
        </w:rPr>
        <w:t>一、</w:t>
      </w:r>
      <w:r w:rsidRPr="004C0921">
        <w:rPr>
          <w:rFonts w:ascii="Times New Roman" w:eastAsia="宋体" w:hAnsi="宋体" w:cs="Times New Roman" w:hint="eastAsia"/>
          <w:b/>
          <w:color w:val="auto"/>
          <w:sz w:val="28"/>
          <w:szCs w:val="28"/>
        </w:rPr>
        <w:t>适用对象</w:t>
      </w:r>
    </w:p>
    <w:p w:rsidR="00F31EA2" w:rsidRPr="004C0921" w:rsidRDefault="0016322E" w:rsidP="00F31EA2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hAnsi="宋体" w:cs="Times New Roman"/>
          <w:color w:val="auto"/>
        </w:rPr>
      </w:pPr>
      <w:r>
        <w:rPr>
          <w:rFonts w:ascii="Times New Roman" w:eastAsia="宋体" w:hAnsi="宋体" w:cs="Times New Roman" w:hint="eastAsia"/>
          <w:color w:val="auto"/>
        </w:rPr>
        <w:t>“</w:t>
      </w:r>
      <w:r w:rsidR="00F31EA2" w:rsidRPr="004C0921">
        <w:rPr>
          <w:rFonts w:ascii="Times New Roman" w:eastAsia="宋体" w:hAnsi="宋体" w:cs="Times New Roman" w:hint="eastAsia"/>
          <w:color w:val="auto"/>
        </w:rPr>
        <w:t>专升本</w:t>
      </w:r>
      <w:r>
        <w:rPr>
          <w:rFonts w:ascii="Times New Roman" w:eastAsia="宋体" w:hAnsi="宋体" w:cs="Times New Roman" w:hint="eastAsia"/>
          <w:color w:val="auto"/>
        </w:rPr>
        <w:t>”</w:t>
      </w:r>
      <w:r w:rsidR="00F31EA2" w:rsidRPr="004C0921">
        <w:rPr>
          <w:rFonts w:ascii="Times New Roman" w:eastAsia="宋体" w:hAnsi="宋体" w:cs="Times New Roman" w:hint="eastAsia"/>
          <w:color w:val="auto"/>
        </w:rPr>
        <w:t>入学考</w:t>
      </w:r>
    </w:p>
    <w:p w:rsidR="00F31EA2" w:rsidRPr="004C0921" w:rsidRDefault="00F31EA2" w:rsidP="00B92D14">
      <w:pPr>
        <w:pStyle w:val="Default"/>
        <w:snapToGrid w:val="0"/>
        <w:spacing w:beforeLines="25" w:before="78" w:afterLines="25" w:after="78" w:line="288" w:lineRule="auto"/>
        <w:jc w:val="both"/>
        <w:rPr>
          <w:rFonts w:ascii="Times New Roman" w:eastAsia="宋体" w:hAnsi="宋体" w:cs="Times New Roman"/>
          <w:b/>
          <w:color w:val="auto"/>
          <w:sz w:val="28"/>
          <w:szCs w:val="28"/>
        </w:rPr>
      </w:pPr>
      <w:r w:rsidRPr="004C0921">
        <w:rPr>
          <w:rFonts w:ascii="Times New Roman" w:eastAsia="宋体" w:hAnsi="宋体" w:cs="Times New Roman" w:hint="eastAsia"/>
          <w:b/>
          <w:color w:val="auto"/>
          <w:sz w:val="28"/>
          <w:szCs w:val="28"/>
        </w:rPr>
        <w:t>二</w:t>
      </w:r>
      <w:r w:rsidRPr="004C0921">
        <w:rPr>
          <w:rFonts w:ascii="Times New Roman" w:eastAsia="宋体" w:hAnsi="宋体" w:cs="Times New Roman"/>
          <w:b/>
          <w:color w:val="auto"/>
          <w:sz w:val="28"/>
          <w:szCs w:val="28"/>
        </w:rPr>
        <w:t>、考试要求</w:t>
      </w:r>
    </w:p>
    <w:p w:rsidR="00D64E7F" w:rsidRPr="00D64E7F" w:rsidRDefault="00D64E7F" w:rsidP="00D64E7F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hAnsi="宋体" w:cs="Times New Roman"/>
          <w:color w:val="auto"/>
        </w:rPr>
      </w:pPr>
      <w:r w:rsidRPr="00D64E7F">
        <w:rPr>
          <w:rFonts w:ascii="Times New Roman" w:eastAsia="宋体" w:hAnsi="宋体" w:cs="Times New Roman" w:hint="eastAsia"/>
          <w:color w:val="auto"/>
        </w:rPr>
        <w:t>社会学是人们认识世界、改造世界的重要工具，对个人的成长发展以及社会的和谐进步都有着不可替代性的作用。社会学概论作为社会科学的基础性课程，更</w:t>
      </w:r>
      <w:r>
        <w:rPr>
          <w:rFonts w:ascii="Times New Roman" w:eastAsia="宋体" w:hAnsi="宋体" w:cs="Times New Roman" w:hint="eastAsia"/>
          <w:color w:val="auto"/>
        </w:rPr>
        <w:t>是学习和了解社会</w:t>
      </w:r>
      <w:r w:rsidRPr="00D64E7F">
        <w:rPr>
          <w:rFonts w:ascii="Times New Roman" w:eastAsia="宋体" w:hAnsi="宋体" w:cs="Times New Roman" w:hint="eastAsia"/>
          <w:color w:val="auto"/>
        </w:rPr>
        <w:t>理论与方法的重要引</w:t>
      </w:r>
      <w:proofErr w:type="gramStart"/>
      <w:r w:rsidRPr="00D64E7F">
        <w:rPr>
          <w:rFonts w:ascii="Times New Roman" w:eastAsia="宋体" w:hAnsi="宋体" w:cs="Times New Roman" w:hint="eastAsia"/>
          <w:color w:val="auto"/>
        </w:rPr>
        <w:t>介</w:t>
      </w:r>
      <w:proofErr w:type="gramEnd"/>
      <w:r w:rsidRPr="00D64E7F">
        <w:rPr>
          <w:rFonts w:ascii="Times New Roman" w:eastAsia="宋体" w:hAnsi="宋体" w:cs="Times New Roman" w:hint="eastAsia"/>
          <w:color w:val="auto"/>
        </w:rPr>
        <w:t>。</w:t>
      </w:r>
      <w:r w:rsidRPr="004C0921">
        <w:rPr>
          <w:rFonts w:ascii="Times New Roman" w:eastAsia="宋体" w:hAnsi="宋体" w:cs="Times New Roman"/>
          <w:color w:val="auto"/>
        </w:rPr>
        <w:t>全面系统地掌握</w:t>
      </w:r>
      <w:r w:rsidRPr="00D64E7F">
        <w:rPr>
          <w:rFonts w:ascii="Times New Roman" w:eastAsia="宋体" w:hAnsi="宋体" w:cs="Times New Roman"/>
          <w:color w:val="auto"/>
        </w:rPr>
        <w:t>社会学的研究对象、性质特征、基本内容等</w:t>
      </w:r>
      <w:r w:rsidRPr="00D64E7F">
        <w:rPr>
          <w:rFonts w:ascii="Times New Roman" w:eastAsia="宋体" w:hAnsi="宋体" w:cs="Times New Roman" w:hint="eastAsia"/>
          <w:color w:val="auto"/>
        </w:rPr>
        <w:t>，</w:t>
      </w:r>
      <w:r>
        <w:rPr>
          <w:rFonts w:ascii="Times New Roman" w:eastAsia="宋体" w:hAnsi="宋体" w:cs="Times New Roman" w:hint="eastAsia"/>
          <w:color w:val="auto"/>
        </w:rPr>
        <w:t>能够</w:t>
      </w:r>
      <w:r w:rsidRPr="00D64E7F">
        <w:rPr>
          <w:rFonts w:ascii="Times New Roman" w:eastAsia="宋体" w:hAnsi="宋体" w:cs="Times New Roman" w:hint="eastAsia"/>
          <w:color w:val="auto"/>
        </w:rPr>
        <w:t>把最贴近现实生活的日常现象与社会学的理论内涵联系起来，</w:t>
      </w:r>
      <w:r>
        <w:rPr>
          <w:rFonts w:ascii="Times New Roman" w:eastAsia="宋体" w:hAnsi="宋体" w:cs="Times New Roman" w:hint="eastAsia"/>
          <w:color w:val="auto"/>
        </w:rPr>
        <w:t>能够</w:t>
      </w:r>
      <w:r w:rsidRPr="00D64E7F">
        <w:rPr>
          <w:rFonts w:ascii="Times New Roman" w:eastAsia="宋体" w:hAnsi="宋体" w:cs="Times New Roman" w:hint="eastAsia"/>
          <w:color w:val="auto"/>
        </w:rPr>
        <w:t>深入解读社会学与生活的本质关系，</w:t>
      </w:r>
      <w:r>
        <w:rPr>
          <w:rFonts w:ascii="Times New Roman" w:eastAsia="宋体" w:hAnsi="宋体" w:cs="Times New Roman" w:hint="eastAsia"/>
          <w:color w:val="auto"/>
        </w:rPr>
        <w:t>能够</w:t>
      </w:r>
      <w:r w:rsidRPr="00D64E7F">
        <w:rPr>
          <w:rFonts w:ascii="Times New Roman" w:eastAsia="宋体" w:hAnsi="宋体" w:cs="Times New Roman" w:hint="eastAsia"/>
          <w:color w:val="auto"/>
        </w:rPr>
        <w:t>从不同角度诠释社会学的时代内涵。</w:t>
      </w:r>
    </w:p>
    <w:p w:rsidR="00F31EA2" w:rsidRPr="004C0921" w:rsidRDefault="00F31EA2" w:rsidP="00B92D14">
      <w:pPr>
        <w:pStyle w:val="Default"/>
        <w:snapToGrid w:val="0"/>
        <w:spacing w:beforeLines="25" w:before="78" w:afterLines="50" w:after="156" w:line="288" w:lineRule="auto"/>
        <w:jc w:val="both"/>
        <w:rPr>
          <w:rFonts w:ascii="Times New Roman" w:eastAsia="宋体" w:hAnsi="宋体" w:cs="Times New Roman"/>
          <w:b/>
          <w:color w:val="auto"/>
          <w:sz w:val="28"/>
          <w:szCs w:val="28"/>
        </w:rPr>
      </w:pPr>
      <w:r w:rsidRPr="004C0921">
        <w:rPr>
          <w:rFonts w:ascii="Times New Roman" w:eastAsia="宋体" w:hAnsi="宋体" w:cs="Times New Roman" w:hint="eastAsia"/>
          <w:b/>
          <w:color w:val="auto"/>
          <w:sz w:val="28"/>
          <w:szCs w:val="28"/>
        </w:rPr>
        <w:t>三</w:t>
      </w:r>
      <w:r w:rsidRPr="004C0921">
        <w:rPr>
          <w:rFonts w:ascii="Times New Roman" w:eastAsia="宋体" w:hAnsi="宋体" w:cs="Times New Roman"/>
          <w:b/>
          <w:color w:val="auto"/>
          <w:sz w:val="28"/>
          <w:szCs w:val="28"/>
        </w:rPr>
        <w:t>、考试内容</w:t>
      </w:r>
    </w:p>
    <w:p w:rsidR="00B92D14" w:rsidRPr="00052058" w:rsidRDefault="00B92D14" w:rsidP="00B92D14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第一章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 </w:t>
      </w:r>
      <w:r w:rsidRPr="00052058">
        <w:rPr>
          <w:rFonts w:ascii="Times New Roman" w:eastAsia="宋体" w:cs="Times New Roman" w:hint="eastAsia"/>
          <w:b/>
          <w:color w:val="auto"/>
        </w:rPr>
        <w:t>导论</w:t>
      </w:r>
    </w:p>
    <w:p w:rsidR="00B92D14" w:rsidRPr="00E11ABE" w:rsidRDefault="00B92D14" w:rsidP="00B92D14">
      <w:pPr>
        <w:pStyle w:val="Default"/>
        <w:snapToGrid w:val="0"/>
        <w:spacing w:line="288" w:lineRule="auto"/>
        <w:ind w:firstLineChars="100" w:firstLine="240"/>
        <w:jc w:val="both"/>
        <w:rPr>
          <w:rFonts w:ascii="仿宋_GB2312" w:eastAsia="仿宋_GB2312" w:cs="Times New Roman"/>
          <w:color w:val="auto"/>
        </w:rPr>
      </w:pPr>
      <w:r w:rsidRPr="00D64E7F">
        <w:rPr>
          <w:rFonts w:ascii="Times New Roman" w:eastAsia="宋体" w:cs="Times New Roman" w:hint="eastAsia"/>
          <w:color w:val="auto"/>
        </w:rPr>
        <w:t>第一节</w:t>
      </w:r>
      <w:r w:rsidRPr="00D64E7F">
        <w:rPr>
          <w:rFonts w:ascii="Times New Roman" w:eastAsia="宋体" w:cs="Times New Roman" w:hint="eastAsia"/>
          <w:color w:val="auto"/>
        </w:rPr>
        <w:t xml:space="preserve"> </w:t>
      </w:r>
      <w:r w:rsidRPr="00D64E7F">
        <w:rPr>
          <w:rFonts w:ascii="Times New Roman" w:eastAsia="宋体" w:cs="Times New Roman" w:hint="eastAsia"/>
          <w:color w:val="auto"/>
        </w:rPr>
        <w:t>社会学及研究领域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一、社会学的研究对象</w:t>
      </w:r>
      <w:bookmarkStart w:id="0" w:name="_GoBack"/>
      <w:bookmarkEnd w:id="0"/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二、关于社会学的定义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三、社会学的研究领域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社会学发展的历史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一、社会学产生的背景与条件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二、西方社会学的形成和发展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三、马克思主义与社会学的发展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四、社会学在中国的发展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中国化马克思主义与社会学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一、毛泽东思想中的社会学思想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二、中国特色社会主义理论体系中的社会学思想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第四节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学习社会学的意义和方法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一、学习社会学的意义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二、学习社会学的方法</w:t>
      </w:r>
    </w:p>
    <w:p w:rsidR="00B92D14" w:rsidRPr="00052058" w:rsidRDefault="00052058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第二</w:t>
      </w:r>
      <w:r w:rsidR="00B92D14" w:rsidRPr="00052058">
        <w:rPr>
          <w:rFonts w:ascii="Times New Roman" w:eastAsia="宋体" w:cs="Times New Roman" w:hint="eastAsia"/>
          <w:b/>
          <w:color w:val="auto"/>
        </w:rPr>
        <w:t>章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>社会学研究方法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马克思主义社会学的方法论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一、马克思主义社会学研究的基本观点和方法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二、马克思主义社会学方法论的主要原则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社会学研究的具体方法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一、社会学研究的准备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二、定性研究的具体方法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lastRenderedPageBreak/>
        <w:t>三、定量研究的具体方法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社会调查方法与实践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一、马克思主义经典作家与社会调查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二、中国共产党的社会调查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三、中国社会学者的社会调查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四、西方社会调查与社会学方法评析</w:t>
      </w:r>
    </w:p>
    <w:p w:rsidR="00B92D14" w:rsidRPr="00052058" w:rsidRDefault="00B92D14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</w:t>
      </w:r>
      <w:r w:rsidR="00052058" w:rsidRPr="00052058">
        <w:rPr>
          <w:rFonts w:ascii="Times New Roman" w:eastAsia="宋体" w:cs="Times New Roman" w:hint="eastAsia"/>
          <w:b/>
          <w:color w:val="auto"/>
        </w:rPr>
        <w:t>三</w:t>
      </w:r>
      <w:r w:rsidRPr="00052058">
        <w:rPr>
          <w:rFonts w:ascii="Times New Roman" w:eastAsia="宋体" w:cs="Times New Roman" w:hint="eastAsia"/>
          <w:b/>
          <w:color w:val="auto"/>
        </w:rPr>
        <w:t>章</w:t>
      </w:r>
      <w:r w:rsidR="00052058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>个人与社会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人的属性和社会的本质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一、人的属性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二、社会的本质和基础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社会结构与社会交往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一、社会结构、社会形态及社会类型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二、社会交往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人的社会化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一、社会化的概念与类型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二、社会化的阶段与场所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三、社会化的内容与功能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四、社会化过程中人的主观能动性</w:t>
      </w:r>
    </w:p>
    <w:p w:rsidR="00B92D14" w:rsidRPr="00052058" w:rsidRDefault="00052058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第四</w:t>
      </w:r>
      <w:r w:rsidR="00B92D14" w:rsidRPr="00052058">
        <w:rPr>
          <w:rFonts w:ascii="Times New Roman" w:eastAsia="宋体" w:cs="Times New Roman" w:hint="eastAsia"/>
          <w:b/>
          <w:color w:val="auto"/>
        </w:rPr>
        <w:t>章</w:t>
      </w:r>
      <w:r w:rsidR="00B92D14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>社会网络与社会群体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社会网络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一、社会关系与社会网络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二、社会网络的类型与功能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三、社会网络分析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社会群体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一、社会群体的形成与发展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二、社会群体的分化与类型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三、社会群体冲突及其协调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社会生活中的主要社会群体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一、性别群体与年龄群体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二、血缘群体、地缘群体与业缘群体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三、利益群体与信仰群体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第四节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作为初级社会群体的家庭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一、家庭的起源与发展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二、家庭关系与家庭结构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三、家庭的社会功能</w:t>
      </w:r>
    </w:p>
    <w:p w:rsidR="00B92D14" w:rsidRPr="00052058" w:rsidRDefault="00B92D14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</w:t>
      </w:r>
      <w:r w:rsidR="00052058" w:rsidRPr="00052058">
        <w:rPr>
          <w:rFonts w:ascii="Times New Roman" w:eastAsia="宋体" w:cs="Times New Roman" w:hint="eastAsia"/>
          <w:b/>
          <w:color w:val="auto"/>
        </w:rPr>
        <w:t>五</w:t>
      </w:r>
      <w:r w:rsidRPr="00052058">
        <w:rPr>
          <w:rFonts w:ascii="Times New Roman" w:eastAsia="宋体" w:cs="Times New Roman" w:hint="eastAsia"/>
          <w:b/>
          <w:color w:val="auto"/>
        </w:rPr>
        <w:t>章</w:t>
      </w:r>
      <w:r w:rsid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>社会组织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社会组织概述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lastRenderedPageBreak/>
        <w:t>一、社会组织的含义与构成要素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二、社会组织的类型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三、社会组织与现代社会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组织结构与组织体系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一、组织目标与组织结构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二、社会组织的结构分析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三、社会中的组织体系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组织管理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一、组织管理理论的发展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二、家长制与科层制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三、组织文化与组织管理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第四节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当代中国社会组织的变革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一、中国社会组织的历史发展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二、单位组织及其变革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三、中国民间组织</w:t>
      </w:r>
    </w:p>
    <w:p w:rsidR="00B92D14" w:rsidRPr="00052058" w:rsidRDefault="00B92D14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</w:t>
      </w:r>
      <w:r w:rsidR="00052058" w:rsidRPr="00052058">
        <w:rPr>
          <w:rFonts w:ascii="Times New Roman" w:eastAsia="宋体" w:cs="Times New Roman" w:hint="eastAsia"/>
          <w:b/>
          <w:color w:val="auto"/>
        </w:rPr>
        <w:t>六</w:t>
      </w:r>
      <w:r w:rsidRPr="00052058">
        <w:rPr>
          <w:rFonts w:ascii="Times New Roman" w:eastAsia="宋体" w:cs="Times New Roman" w:hint="eastAsia"/>
          <w:b/>
          <w:color w:val="auto"/>
        </w:rPr>
        <w:t>章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052058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>社会制度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社会制度概述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一、社会制度的定义及分析的视角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二、社会制度的类型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三、社会制度的形成与分析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社会制度的构成与功能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一、社会制度的构成要素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二、社会制度的多重功能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社会制度的变迁与创新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一、社会制度的变迁动力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二、社会制度的变迁过程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三、社会制度的选择与创新</w:t>
      </w:r>
    </w:p>
    <w:p w:rsidR="00B92D14" w:rsidRPr="00052058" w:rsidRDefault="00B92D14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</w:t>
      </w:r>
      <w:r w:rsidR="00052058" w:rsidRPr="00052058">
        <w:rPr>
          <w:rFonts w:ascii="Times New Roman" w:eastAsia="宋体" w:cs="Times New Roman" w:hint="eastAsia"/>
          <w:b/>
          <w:color w:val="auto"/>
        </w:rPr>
        <w:t>七</w:t>
      </w:r>
      <w:r w:rsidRPr="00052058">
        <w:rPr>
          <w:rFonts w:ascii="Times New Roman" w:eastAsia="宋体" w:cs="Times New Roman" w:hint="eastAsia"/>
          <w:b/>
          <w:color w:val="auto"/>
        </w:rPr>
        <w:t>章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052058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>阶级、阶层与社会流动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阶级与阶层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一、阶级、阶层概念的区别与阶级、阶层分析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二、马克思主义阶级、阶层理论的基本观点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三、中国化马克思主义的阶级、阶层理论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四、对西方社会分层理论的评析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中国社会阶级、阶层结构的演变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一、旧中国的阶级、阶层状况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二、新中国成立后的阶级、阶层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三、改革开放以来阶级、阶层的变化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lastRenderedPageBreak/>
        <w:t>四、阶级、阶层结构的协调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社会流动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一、社会流动的概念、类型及功能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二、社会流动的理论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三、当代中国的社会流动</w:t>
      </w:r>
    </w:p>
    <w:p w:rsidR="00B92D14" w:rsidRPr="00052058" w:rsidRDefault="00052058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第八</w:t>
      </w:r>
      <w:r w:rsidR="00B92D14" w:rsidRPr="00052058">
        <w:rPr>
          <w:rFonts w:ascii="Times New Roman" w:eastAsia="宋体" w:cs="Times New Roman" w:hint="eastAsia"/>
          <w:b/>
          <w:color w:val="auto"/>
        </w:rPr>
        <w:t>章</w:t>
      </w:r>
      <w:r w:rsidR="00B92D14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>社区与城市化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社区概述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一、社区的定义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二、农村社区与城市社区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中国的农村社区及其发展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一、新中国农村社区的变迁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二、建设社会主义新农村与农村社区的发展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城市化与中国的城市社区发展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一、城市化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二、我国城市社区建设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第四节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统筹城乡发展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一、城乡关系的主要理论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二、统筹城乡发展</w:t>
      </w:r>
    </w:p>
    <w:p w:rsidR="00B92D14" w:rsidRPr="00052058" w:rsidRDefault="00052058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第九</w:t>
      </w:r>
      <w:r w:rsidR="00B92D14" w:rsidRPr="00052058">
        <w:rPr>
          <w:rFonts w:ascii="Times New Roman" w:eastAsia="宋体" w:cs="Times New Roman" w:hint="eastAsia"/>
          <w:b/>
          <w:color w:val="auto"/>
        </w:rPr>
        <w:t>章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>社会发展与社会公正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社会发展概述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一、社会发展的概念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二、社会发展原理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三、社会发展观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四、社会发展的基本类型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社会发展中的社会问题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一、社会问题概述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二、当代主要社会问题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三、正确认识和处理社会问题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社会公正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一、社会公正的含义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二、社会公正的基本理论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三、社会公正的基本内容</w:t>
      </w:r>
    </w:p>
    <w:p w:rsidR="00B92D14" w:rsidRPr="00052058" w:rsidRDefault="00052058" w:rsidP="00052058">
      <w:pPr>
        <w:pStyle w:val="Default"/>
        <w:snapToGrid w:val="0"/>
        <w:spacing w:line="288" w:lineRule="auto"/>
        <w:jc w:val="both"/>
        <w:rPr>
          <w:rFonts w:ascii="Times New Roman" w:eastAsia="宋体" w:cs="Times New Roman"/>
          <w:b/>
          <w:color w:val="auto"/>
        </w:rPr>
      </w:pPr>
      <w:r w:rsidRPr="00052058">
        <w:rPr>
          <w:rFonts w:ascii="Times New Roman" w:eastAsia="宋体" w:cs="Times New Roman" w:hint="eastAsia"/>
          <w:b/>
          <w:color w:val="auto"/>
        </w:rPr>
        <w:t>第十</w:t>
      </w:r>
      <w:r w:rsidR="00B92D14" w:rsidRPr="00052058">
        <w:rPr>
          <w:rFonts w:ascii="Times New Roman" w:eastAsia="宋体" w:cs="Times New Roman" w:hint="eastAsia"/>
          <w:b/>
          <w:color w:val="auto"/>
        </w:rPr>
        <w:t>章</w:t>
      </w:r>
      <w:r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 xml:space="preserve"> </w:t>
      </w:r>
      <w:r w:rsidR="00B92D14" w:rsidRPr="00052058">
        <w:rPr>
          <w:rFonts w:ascii="Times New Roman" w:eastAsia="宋体" w:cs="Times New Roman" w:hint="eastAsia"/>
          <w:b/>
          <w:color w:val="auto"/>
        </w:rPr>
        <w:t>社会建设与和谐社会</w:t>
      </w:r>
    </w:p>
    <w:p w:rsidR="00B92D14" w:rsidRPr="00B92D14" w:rsidRDefault="00052058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第一</w:t>
      </w:r>
      <w:r w:rsidR="00B92D14" w:rsidRPr="00B92D14">
        <w:rPr>
          <w:rFonts w:ascii="Times New Roman" w:eastAsia="宋体" w:cs="Times New Roman" w:hint="eastAsia"/>
          <w:color w:val="auto"/>
        </w:rPr>
        <w:t>节</w:t>
      </w:r>
      <w:r w:rsidR="00B92D14" w:rsidRPr="00B92D14">
        <w:rPr>
          <w:rFonts w:ascii="Times New Roman" w:eastAsia="宋体" w:cs="Times New Roman" w:hint="eastAsia"/>
          <w:color w:val="auto"/>
        </w:rPr>
        <w:t xml:space="preserve"> </w:t>
      </w:r>
      <w:r w:rsidR="00B92D14" w:rsidRPr="00B92D14">
        <w:rPr>
          <w:rFonts w:ascii="Times New Roman" w:eastAsia="宋体" w:cs="Times New Roman" w:hint="eastAsia"/>
          <w:color w:val="auto"/>
        </w:rPr>
        <w:t>社会建设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一、社会建设的概念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二、社会建设的理论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第二节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社会政策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lastRenderedPageBreak/>
        <w:t>一、社会政策概述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二、社会政策的构成与作用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三、社会政策的制定和实施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四、现代社会风险与社会保障制度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第三节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社会管理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一、社会管理的基本格局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二、社会管理的组织和制度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三、社会工作与社会管理</w:t>
      </w:r>
    </w:p>
    <w:p w:rsidR="00B92D14" w:rsidRPr="00B92D14" w:rsidRDefault="00B92D14" w:rsidP="00052058">
      <w:pPr>
        <w:pStyle w:val="Default"/>
        <w:snapToGrid w:val="0"/>
        <w:spacing w:line="288" w:lineRule="auto"/>
        <w:ind w:firstLineChars="100" w:firstLine="24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第四节</w:t>
      </w:r>
      <w:r w:rsidRPr="00B92D14">
        <w:rPr>
          <w:rFonts w:ascii="Times New Roman" w:eastAsia="宋体" w:cs="Times New Roman" w:hint="eastAsia"/>
          <w:color w:val="auto"/>
        </w:rPr>
        <w:t xml:space="preserve"> </w:t>
      </w:r>
      <w:r w:rsidRPr="00B92D14">
        <w:rPr>
          <w:rFonts w:ascii="Times New Roman" w:eastAsia="宋体" w:cs="Times New Roman" w:hint="eastAsia"/>
          <w:color w:val="auto"/>
        </w:rPr>
        <w:t>构建社会主义和谐社会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一、构建社会主义和谐社会的背景和意义</w:t>
      </w:r>
    </w:p>
    <w:p w:rsidR="00B92D14" w:rsidRP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二、构建社会主义和谐社会的目标和任务</w:t>
      </w:r>
    </w:p>
    <w:p w:rsidR="00B92D14" w:rsidRDefault="00B92D14" w:rsidP="00B92D14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 w:hint="eastAsia"/>
          <w:color w:val="auto"/>
        </w:rPr>
        <w:t>三、构建社会主义和谐社会的途径和过程</w:t>
      </w:r>
    </w:p>
    <w:p w:rsidR="00F31EA2" w:rsidRPr="004C0921" w:rsidRDefault="00F31EA2" w:rsidP="00B92D14">
      <w:pPr>
        <w:pStyle w:val="Default"/>
        <w:snapToGrid w:val="0"/>
        <w:spacing w:beforeLines="50" w:before="156" w:line="288" w:lineRule="auto"/>
        <w:jc w:val="both"/>
        <w:rPr>
          <w:rFonts w:ascii="Times New Roman" w:eastAsia="宋体" w:cs="Times New Roman"/>
          <w:b/>
          <w:color w:val="auto"/>
          <w:sz w:val="28"/>
          <w:szCs w:val="28"/>
        </w:rPr>
      </w:pPr>
      <w:r w:rsidRPr="004C0921">
        <w:rPr>
          <w:rFonts w:ascii="Times New Roman" w:eastAsia="宋体" w:hAnsi="宋体" w:cs="Times New Roman" w:hint="eastAsia"/>
          <w:b/>
          <w:color w:val="auto"/>
          <w:sz w:val="28"/>
          <w:szCs w:val="28"/>
        </w:rPr>
        <w:t>四</w:t>
      </w:r>
      <w:r w:rsidRPr="004C0921">
        <w:rPr>
          <w:rFonts w:ascii="Times New Roman" w:eastAsia="宋体" w:hAnsi="宋体" w:cs="Times New Roman"/>
          <w:b/>
          <w:color w:val="auto"/>
          <w:sz w:val="28"/>
          <w:szCs w:val="28"/>
        </w:rPr>
        <w:t>、</w:t>
      </w:r>
      <w:r w:rsidRPr="004C0921">
        <w:rPr>
          <w:rFonts w:ascii="Times New Roman" w:eastAsia="宋体" w:hAnsi="宋体" w:cs="Times New Roman" w:hint="eastAsia"/>
          <w:b/>
          <w:color w:val="auto"/>
          <w:sz w:val="28"/>
          <w:szCs w:val="28"/>
        </w:rPr>
        <w:t>考试时间与方式</w:t>
      </w:r>
    </w:p>
    <w:p w:rsidR="00F31EA2" w:rsidRPr="004C0921" w:rsidRDefault="00052058" w:rsidP="00F31EA2">
      <w:pPr>
        <w:pStyle w:val="Default"/>
        <w:snapToGrid w:val="0"/>
        <w:spacing w:line="288" w:lineRule="auto"/>
        <w:ind w:firstLineChars="200" w:firstLine="48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1</w:t>
      </w:r>
      <w:r w:rsidRPr="00052058">
        <w:rPr>
          <w:rFonts w:ascii="Times New Roman" w:eastAsia="宋体" w:cs="Times New Roman" w:hint="eastAsia"/>
          <w:b/>
          <w:color w:val="auto"/>
        </w:rPr>
        <w:t>.</w:t>
      </w:r>
      <w:r>
        <w:rPr>
          <w:rFonts w:ascii="Times New Roman" w:eastAsia="宋体" w:cs="Times New Roman" w:hint="eastAsia"/>
          <w:color w:val="auto"/>
        </w:rPr>
        <w:t xml:space="preserve"> </w:t>
      </w:r>
      <w:r w:rsidR="00F31EA2" w:rsidRPr="004C0921">
        <w:rPr>
          <w:rFonts w:ascii="Times New Roman" w:eastAsia="宋体" w:hAnsi="宋体" w:cs="Times New Roman"/>
          <w:color w:val="auto"/>
        </w:rPr>
        <w:t>考试时间：</w:t>
      </w:r>
      <w:r w:rsidR="00F31EA2" w:rsidRPr="004C0921">
        <w:rPr>
          <w:rFonts w:ascii="Times New Roman" w:eastAsia="宋体" w:cs="Times New Roman"/>
          <w:color w:val="auto"/>
        </w:rPr>
        <w:t>100</w:t>
      </w:r>
      <w:r w:rsidR="00F31EA2" w:rsidRPr="004C0921">
        <w:rPr>
          <w:rFonts w:ascii="Times New Roman" w:eastAsia="宋体" w:hAnsi="宋体" w:cs="Times New Roman"/>
          <w:color w:val="auto"/>
        </w:rPr>
        <w:t>分钟</w:t>
      </w:r>
    </w:p>
    <w:p w:rsidR="00F31EA2" w:rsidRPr="004C0921" w:rsidRDefault="00052058" w:rsidP="00F31EA2">
      <w:pPr>
        <w:pStyle w:val="Default"/>
        <w:snapToGrid w:val="0"/>
        <w:spacing w:line="288" w:lineRule="auto"/>
        <w:ind w:firstLineChars="200" w:firstLine="480"/>
        <w:rPr>
          <w:rFonts w:ascii="Times New Roman" w:eastAsia="宋体" w:hAnsi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2</w:t>
      </w:r>
      <w:r w:rsidRPr="00052058">
        <w:rPr>
          <w:rFonts w:ascii="Times New Roman" w:eastAsia="宋体" w:cs="Times New Roman" w:hint="eastAsia"/>
          <w:b/>
          <w:color w:val="auto"/>
        </w:rPr>
        <w:t>.</w:t>
      </w:r>
      <w:r>
        <w:rPr>
          <w:rFonts w:ascii="Times New Roman" w:eastAsia="宋体" w:cs="Times New Roman" w:hint="eastAsia"/>
          <w:color w:val="auto"/>
        </w:rPr>
        <w:t xml:space="preserve"> </w:t>
      </w:r>
      <w:r w:rsidR="00F31EA2" w:rsidRPr="004C0921">
        <w:rPr>
          <w:rFonts w:ascii="Times New Roman" w:eastAsia="宋体" w:hAnsi="宋体" w:cs="Times New Roman"/>
          <w:color w:val="auto"/>
        </w:rPr>
        <w:t>满分：</w:t>
      </w:r>
      <w:r w:rsidR="00F31EA2" w:rsidRPr="004C0921">
        <w:rPr>
          <w:rFonts w:ascii="Times New Roman" w:eastAsia="宋体" w:cs="Times New Roman"/>
          <w:color w:val="auto"/>
        </w:rPr>
        <w:t>100</w:t>
      </w:r>
      <w:r w:rsidR="00F31EA2" w:rsidRPr="004C0921">
        <w:rPr>
          <w:rFonts w:ascii="Times New Roman" w:eastAsia="宋体" w:hAnsi="宋体" w:cs="Times New Roman"/>
          <w:color w:val="auto"/>
        </w:rPr>
        <w:t>分</w:t>
      </w:r>
    </w:p>
    <w:p w:rsidR="00F31EA2" w:rsidRPr="004C0921" w:rsidRDefault="00052058" w:rsidP="00F31EA2">
      <w:pPr>
        <w:pStyle w:val="Default"/>
        <w:snapToGrid w:val="0"/>
        <w:spacing w:line="288" w:lineRule="auto"/>
        <w:ind w:firstLineChars="200" w:firstLine="480"/>
        <w:rPr>
          <w:rFonts w:ascii="Times New Roman" w:eastAsia="宋体" w:hAnsi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3</w:t>
      </w:r>
      <w:r w:rsidRPr="00052058">
        <w:rPr>
          <w:rFonts w:ascii="Times New Roman" w:eastAsia="宋体" w:cs="Times New Roman" w:hint="eastAsia"/>
          <w:b/>
          <w:color w:val="auto"/>
        </w:rPr>
        <w:t>.</w:t>
      </w:r>
      <w:r>
        <w:rPr>
          <w:rFonts w:ascii="Times New Roman" w:eastAsia="宋体" w:cs="Times New Roman" w:hint="eastAsia"/>
          <w:color w:val="auto"/>
        </w:rPr>
        <w:t xml:space="preserve"> </w:t>
      </w:r>
      <w:r w:rsidR="00F31EA2" w:rsidRPr="004C0921">
        <w:rPr>
          <w:rFonts w:ascii="Times New Roman" w:eastAsia="宋体" w:hAnsi="宋体" w:cs="Times New Roman" w:hint="eastAsia"/>
          <w:color w:val="auto"/>
        </w:rPr>
        <w:t>考试方式</w:t>
      </w:r>
      <w:r w:rsidR="00F31EA2" w:rsidRPr="004C0921">
        <w:rPr>
          <w:rFonts w:ascii="Times New Roman" w:eastAsia="宋体" w:hAnsi="宋体" w:cs="Times New Roman"/>
          <w:color w:val="auto"/>
        </w:rPr>
        <w:t>：</w:t>
      </w:r>
      <w:r w:rsidR="00F31EA2" w:rsidRPr="004C0921">
        <w:rPr>
          <w:rFonts w:ascii="Times New Roman" w:eastAsia="宋体" w:cs="Times New Roman" w:hint="eastAsia"/>
          <w:color w:val="auto"/>
        </w:rPr>
        <w:t>闭卷</w:t>
      </w:r>
      <w:r w:rsidR="00E11ABE">
        <w:rPr>
          <w:rFonts w:ascii="Times New Roman" w:eastAsia="宋体" w:cs="Times New Roman" w:hint="eastAsia"/>
          <w:color w:val="auto"/>
        </w:rPr>
        <w:t>，</w:t>
      </w:r>
      <w:r w:rsidR="00F31EA2" w:rsidRPr="004C0921">
        <w:rPr>
          <w:rFonts w:ascii="Times New Roman" w:eastAsia="宋体" w:cs="Times New Roman" w:hint="eastAsia"/>
          <w:color w:val="auto"/>
        </w:rPr>
        <w:t>笔试</w:t>
      </w:r>
    </w:p>
    <w:p w:rsidR="00F31EA2" w:rsidRPr="004C0921" w:rsidRDefault="00052058" w:rsidP="00F31EA2">
      <w:pPr>
        <w:pStyle w:val="Default"/>
        <w:snapToGrid w:val="0"/>
        <w:spacing w:line="288" w:lineRule="auto"/>
        <w:ind w:firstLineChars="200" w:firstLine="480"/>
        <w:rPr>
          <w:rFonts w:ascii="Times New Roman" w:eastAsia="宋体" w:cs="Times New Roman"/>
          <w:color w:val="auto"/>
        </w:rPr>
      </w:pPr>
      <w:r>
        <w:rPr>
          <w:rFonts w:ascii="Times New Roman" w:eastAsia="宋体" w:hAnsi="宋体" w:cs="Times New Roman" w:hint="eastAsia"/>
          <w:color w:val="auto"/>
        </w:rPr>
        <w:t>4</w:t>
      </w:r>
      <w:r w:rsidRPr="00052058">
        <w:rPr>
          <w:rFonts w:ascii="Times New Roman" w:eastAsia="宋体" w:hAnsi="宋体" w:cs="Times New Roman" w:hint="eastAsia"/>
          <w:b/>
          <w:color w:val="auto"/>
        </w:rPr>
        <w:t>.</w:t>
      </w:r>
      <w:r>
        <w:rPr>
          <w:rFonts w:ascii="Times New Roman" w:eastAsia="宋体" w:hAnsi="宋体" w:cs="Times New Roman" w:hint="eastAsia"/>
          <w:color w:val="auto"/>
        </w:rPr>
        <w:t xml:space="preserve"> </w:t>
      </w:r>
      <w:r w:rsidR="00F31EA2" w:rsidRPr="004C0921">
        <w:rPr>
          <w:rFonts w:ascii="Times New Roman" w:eastAsia="宋体" w:hAnsi="宋体" w:cs="Times New Roman"/>
          <w:color w:val="auto"/>
        </w:rPr>
        <w:t>题型结构</w:t>
      </w:r>
    </w:p>
    <w:p w:rsidR="00F31EA2" w:rsidRPr="004C0921" w:rsidRDefault="00E11ABE" w:rsidP="00F31EA2">
      <w:pPr>
        <w:pStyle w:val="Default"/>
        <w:snapToGrid w:val="0"/>
        <w:spacing w:line="288" w:lineRule="auto"/>
        <w:ind w:firstLineChars="300" w:firstLine="72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⑴</w:t>
      </w:r>
      <w:r w:rsidR="00F31EA2" w:rsidRPr="004C0921">
        <w:rPr>
          <w:rFonts w:ascii="Times New Roman" w:eastAsia="宋体" w:hAnsi="宋体" w:cs="Times New Roman"/>
          <w:color w:val="auto"/>
        </w:rPr>
        <w:t>单项选择题</w:t>
      </w:r>
      <w:r>
        <w:rPr>
          <w:rFonts w:ascii="Times New Roman" w:eastAsia="宋体" w:cs="Times New Roman" w:hint="eastAsia"/>
          <w:color w:val="auto"/>
        </w:rPr>
        <w:t>，</w:t>
      </w:r>
      <w:r w:rsidR="00052058">
        <w:rPr>
          <w:rFonts w:ascii="Times New Roman" w:eastAsia="宋体" w:cs="Times New Roman" w:hint="eastAsia"/>
          <w:color w:val="auto"/>
        </w:rPr>
        <w:t>30</w:t>
      </w:r>
      <w:r w:rsidR="00052058">
        <w:rPr>
          <w:rFonts w:ascii="Times New Roman" w:eastAsia="宋体" w:cs="Times New Roman" w:hint="eastAsia"/>
          <w:color w:val="auto"/>
        </w:rPr>
        <w:t>分</w:t>
      </w:r>
    </w:p>
    <w:p w:rsidR="00F31EA2" w:rsidRPr="004C0921" w:rsidRDefault="00E11ABE" w:rsidP="00F31EA2">
      <w:pPr>
        <w:pStyle w:val="Default"/>
        <w:snapToGrid w:val="0"/>
        <w:spacing w:line="288" w:lineRule="auto"/>
        <w:ind w:firstLineChars="300" w:firstLine="72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⑵</w:t>
      </w:r>
      <w:r w:rsidR="00F31EA2" w:rsidRPr="004C0921">
        <w:rPr>
          <w:rFonts w:ascii="Times New Roman" w:eastAsia="宋体" w:hAnsi="宋体" w:cs="Times New Roman"/>
          <w:color w:val="auto"/>
        </w:rPr>
        <w:t>多项选择题</w:t>
      </w:r>
      <w:r>
        <w:rPr>
          <w:rFonts w:ascii="Times New Roman" w:eastAsia="宋体" w:cs="Times New Roman" w:hint="eastAsia"/>
          <w:color w:val="auto"/>
        </w:rPr>
        <w:t>，</w:t>
      </w:r>
      <w:r w:rsidR="00052058">
        <w:rPr>
          <w:rFonts w:ascii="Times New Roman" w:eastAsia="宋体" w:cs="Times New Roman" w:hint="eastAsia"/>
          <w:color w:val="auto"/>
        </w:rPr>
        <w:t>20</w:t>
      </w:r>
      <w:r w:rsidR="00052058">
        <w:rPr>
          <w:rFonts w:ascii="Times New Roman" w:eastAsia="宋体" w:cs="Times New Roman" w:hint="eastAsia"/>
          <w:color w:val="auto"/>
        </w:rPr>
        <w:t>分</w:t>
      </w:r>
    </w:p>
    <w:p w:rsidR="00F31EA2" w:rsidRDefault="00E11ABE" w:rsidP="00F31EA2">
      <w:pPr>
        <w:pStyle w:val="Default"/>
        <w:snapToGrid w:val="0"/>
        <w:spacing w:line="288" w:lineRule="auto"/>
        <w:ind w:firstLineChars="300" w:firstLine="72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⑶</w:t>
      </w:r>
      <w:r w:rsidR="00F31EA2" w:rsidRPr="004C0921">
        <w:rPr>
          <w:rFonts w:ascii="Times New Roman" w:eastAsia="宋体" w:hAnsi="宋体" w:cs="Times New Roman"/>
          <w:color w:val="auto"/>
        </w:rPr>
        <w:t>简答题</w:t>
      </w:r>
      <w:r>
        <w:rPr>
          <w:rFonts w:ascii="Times New Roman" w:eastAsia="宋体" w:cs="Times New Roman" w:hint="eastAsia"/>
          <w:color w:val="auto"/>
        </w:rPr>
        <w:t>，</w:t>
      </w:r>
      <w:r w:rsidR="00052058">
        <w:rPr>
          <w:rFonts w:ascii="Times New Roman" w:eastAsia="宋体" w:cs="Times New Roman" w:hint="eastAsia"/>
          <w:color w:val="auto"/>
        </w:rPr>
        <w:t>20</w:t>
      </w:r>
      <w:r w:rsidR="00052058">
        <w:rPr>
          <w:rFonts w:ascii="Times New Roman" w:eastAsia="宋体" w:cs="Times New Roman" w:hint="eastAsia"/>
          <w:color w:val="auto"/>
        </w:rPr>
        <w:t>分</w:t>
      </w:r>
    </w:p>
    <w:p w:rsidR="00052058" w:rsidRPr="004C0921" w:rsidRDefault="00E11ABE" w:rsidP="00F31EA2">
      <w:pPr>
        <w:pStyle w:val="Default"/>
        <w:snapToGrid w:val="0"/>
        <w:spacing w:line="288" w:lineRule="auto"/>
        <w:ind w:firstLineChars="300" w:firstLine="72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⑷</w:t>
      </w:r>
      <w:r w:rsidR="00052058">
        <w:rPr>
          <w:rFonts w:ascii="Times New Roman" w:eastAsia="宋体" w:cs="Times New Roman" w:hint="eastAsia"/>
          <w:color w:val="auto"/>
        </w:rPr>
        <w:t>案例分析题</w:t>
      </w:r>
      <w:r>
        <w:rPr>
          <w:rFonts w:ascii="Times New Roman" w:eastAsia="宋体" w:cs="Times New Roman" w:hint="eastAsia"/>
          <w:color w:val="auto"/>
        </w:rPr>
        <w:t>，</w:t>
      </w:r>
      <w:r w:rsidR="00052058">
        <w:rPr>
          <w:rFonts w:ascii="Times New Roman" w:eastAsia="宋体" w:cs="Times New Roman" w:hint="eastAsia"/>
          <w:color w:val="auto"/>
        </w:rPr>
        <w:t>10</w:t>
      </w:r>
      <w:r w:rsidR="00052058">
        <w:rPr>
          <w:rFonts w:ascii="Times New Roman" w:eastAsia="宋体" w:cs="Times New Roman" w:hint="eastAsia"/>
          <w:color w:val="auto"/>
        </w:rPr>
        <w:t>分</w:t>
      </w:r>
    </w:p>
    <w:p w:rsidR="00F31EA2" w:rsidRPr="004C0921" w:rsidRDefault="00E11ABE" w:rsidP="00F31EA2">
      <w:pPr>
        <w:pStyle w:val="Default"/>
        <w:snapToGrid w:val="0"/>
        <w:spacing w:line="288" w:lineRule="auto"/>
        <w:ind w:firstLineChars="300" w:firstLine="72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⑸</w:t>
      </w:r>
      <w:r w:rsidR="00F31EA2" w:rsidRPr="004C0921">
        <w:rPr>
          <w:rFonts w:ascii="Times New Roman" w:eastAsia="宋体" w:hAnsi="宋体" w:cs="Times New Roman"/>
          <w:color w:val="auto"/>
        </w:rPr>
        <w:t>论述题</w:t>
      </w:r>
      <w:r>
        <w:rPr>
          <w:rFonts w:ascii="Times New Roman" w:eastAsia="宋体" w:cs="Times New Roman" w:hint="eastAsia"/>
          <w:color w:val="auto"/>
        </w:rPr>
        <w:t>，</w:t>
      </w:r>
      <w:r w:rsidR="00052058">
        <w:rPr>
          <w:rFonts w:ascii="Times New Roman" w:eastAsia="宋体" w:cs="Times New Roman" w:hint="eastAsia"/>
          <w:color w:val="auto"/>
        </w:rPr>
        <w:t>20</w:t>
      </w:r>
      <w:r w:rsidR="00052058">
        <w:rPr>
          <w:rFonts w:ascii="Times New Roman" w:eastAsia="宋体" w:cs="Times New Roman" w:hint="eastAsia"/>
          <w:color w:val="auto"/>
        </w:rPr>
        <w:t>分</w:t>
      </w:r>
    </w:p>
    <w:p w:rsidR="00F31EA2" w:rsidRPr="004C0921" w:rsidRDefault="00F31EA2" w:rsidP="00B92D14">
      <w:pPr>
        <w:pStyle w:val="Default"/>
        <w:snapToGrid w:val="0"/>
        <w:spacing w:beforeLines="50" w:before="156" w:line="288" w:lineRule="auto"/>
        <w:jc w:val="both"/>
        <w:rPr>
          <w:rFonts w:ascii="Times New Roman" w:eastAsia="宋体" w:cs="Times New Roman"/>
          <w:b/>
          <w:color w:val="auto"/>
          <w:sz w:val="28"/>
          <w:szCs w:val="28"/>
        </w:rPr>
      </w:pPr>
      <w:r w:rsidRPr="004C0921">
        <w:rPr>
          <w:rFonts w:ascii="Times New Roman" w:eastAsia="宋体" w:hAnsi="宋体" w:cs="Times New Roman" w:hint="eastAsia"/>
          <w:b/>
          <w:color w:val="auto"/>
          <w:sz w:val="28"/>
          <w:szCs w:val="28"/>
        </w:rPr>
        <w:t>五</w:t>
      </w:r>
      <w:r w:rsidRPr="004C0921">
        <w:rPr>
          <w:rFonts w:ascii="Times New Roman" w:eastAsia="宋体" w:hAnsi="宋体" w:cs="Times New Roman"/>
          <w:b/>
          <w:color w:val="auto"/>
          <w:sz w:val="28"/>
          <w:szCs w:val="28"/>
        </w:rPr>
        <w:t>、参考书目</w:t>
      </w:r>
    </w:p>
    <w:p w:rsidR="00B92D14" w:rsidRPr="00052058" w:rsidRDefault="00B92D14" w:rsidP="00052058">
      <w:pPr>
        <w:pStyle w:val="Default"/>
        <w:snapToGrid w:val="0"/>
        <w:spacing w:line="288" w:lineRule="auto"/>
        <w:ind w:firstLineChars="200" w:firstLine="480"/>
        <w:jc w:val="both"/>
        <w:rPr>
          <w:rFonts w:ascii="Times New Roman" w:eastAsia="宋体" w:cs="Times New Roman"/>
          <w:color w:val="auto"/>
        </w:rPr>
      </w:pPr>
      <w:r w:rsidRPr="00B92D14">
        <w:rPr>
          <w:rFonts w:ascii="Times New Roman" w:eastAsia="宋体" w:cs="Times New Roman"/>
          <w:color w:val="auto"/>
        </w:rPr>
        <w:t>马克思主义理论研究和建设工程重点教材</w:t>
      </w:r>
      <w:r w:rsidRPr="00052058">
        <w:rPr>
          <w:rFonts w:ascii="Times New Roman" w:eastAsia="宋体" w:cs="Times New Roman" w:hint="eastAsia"/>
          <w:color w:val="auto"/>
        </w:rPr>
        <w:t>编写组，《</w:t>
      </w:r>
      <w:r w:rsidRPr="00B92D14">
        <w:rPr>
          <w:rFonts w:ascii="Times New Roman" w:eastAsia="宋体" w:cs="Times New Roman"/>
          <w:color w:val="auto"/>
        </w:rPr>
        <w:t>社会学概论</w:t>
      </w:r>
      <w:r w:rsidRPr="00052058">
        <w:rPr>
          <w:rFonts w:ascii="Times New Roman" w:eastAsia="宋体" w:cs="Times New Roman" w:hint="eastAsia"/>
          <w:color w:val="auto"/>
        </w:rPr>
        <w:t>》，北京：人民出版社、高等教育出版社，</w:t>
      </w:r>
      <w:r w:rsidRPr="00052058">
        <w:rPr>
          <w:rFonts w:ascii="Times New Roman" w:eastAsia="宋体" w:cs="Times New Roman" w:hint="eastAsia"/>
          <w:color w:val="auto"/>
        </w:rPr>
        <w:t>2020</w:t>
      </w:r>
      <w:r w:rsidRPr="00052058">
        <w:rPr>
          <w:rFonts w:ascii="Times New Roman" w:eastAsia="宋体" w:cs="Times New Roman" w:hint="eastAsia"/>
          <w:color w:val="auto"/>
        </w:rPr>
        <w:t>。</w:t>
      </w:r>
    </w:p>
    <w:sectPr w:rsidR="00B92D14" w:rsidRPr="00052058" w:rsidSect="00AD4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AD" w:rsidRDefault="007D47AD" w:rsidP="00326448">
      <w:r>
        <w:separator/>
      </w:r>
    </w:p>
  </w:endnote>
  <w:endnote w:type="continuationSeparator" w:id="0">
    <w:p w:rsidR="007D47AD" w:rsidRDefault="007D47AD" w:rsidP="0032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4" w:rsidRDefault="00B92D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4" w:rsidRDefault="00B92D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4" w:rsidRDefault="00B92D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AD" w:rsidRDefault="007D47AD" w:rsidP="00326448">
      <w:r>
        <w:separator/>
      </w:r>
    </w:p>
  </w:footnote>
  <w:footnote w:type="continuationSeparator" w:id="0">
    <w:p w:rsidR="007D47AD" w:rsidRDefault="007D47AD" w:rsidP="0032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4" w:rsidRDefault="00B9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F8" w:rsidRDefault="007D47AD" w:rsidP="006A3A3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4" w:rsidRDefault="00B92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EA2"/>
    <w:rsid w:val="00026443"/>
    <w:rsid w:val="00052058"/>
    <w:rsid w:val="00085D94"/>
    <w:rsid w:val="000C2092"/>
    <w:rsid w:val="000E4764"/>
    <w:rsid w:val="001246CB"/>
    <w:rsid w:val="00157F3F"/>
    <w:rsid w:val="0016322E"/>
    <w:rsid w:val="00187B93"/>
    <w:rsid w:val="0019361E"/>
    <w:rsid w:val="001E4776"/>
    <w:rsid w:val="001F26E9"/>
    <w:rsid w:val="001F4680"/>
    <w:rsid w:val="00212BA7"/>
    <w:rsid w:val="002227FF"/>
    <w:rsid w:val="00284B0E"/>
    <w:rsid w:val="00293FD4"/>
    <w:rsid w:val="002B2A5D"/>
    <w:rsid w:val="002B362B"/>
    <w:rsid w:val="002B3FA8"/>
    <w:rsid w:val="002F03B5"/>
    <w:rsid w:val="00325D35"/>
    <w:rsid w:val="00326448"/>
    <w:rsid w:val="003509A4"/>
    <w:rsid w:val="00372CA8"/>
    <w:rsid w:val="003C640E"/>
    <w:rsid w:val="00426729"/>
    <w:rsid w:val="004971D5"/>
    <w:rsid w:val="004A01E0"/>
    <w:rsid w:val="004A6DBB"/>
    <w:rsid w:val="00553337"/>
    <w:rsid w:val="005548CB"/>
    <w:rsid w:val="005B4E38"/>
    <w:rsid w:val="005B6EAC"/>
    <w:rsid w:val="005D7CD3"/>
    <w:rsid w:val="005E486C"/>
    <w:rsid w:val="006C7BB1"/>
    <w:rsid w:val="007636FE"/>
    <w:rsid w:val="00782B47"/>
    <w:rsid w:val="007D3940"/>
    <w:rsid w:val="007D47AD"/>
    <w:rsid w:val="007E18C2"/>
    <w:rsid w:val="0080245C"/>
    <w:rsid w:val="00812267"/>
    <w:rsid w:val="008469E1"/>
    <w:rsid w:val="008808EB"/>
    <w:rsid w:val="00896A5E"/>
    <w:rsid w:val="008A5B63"/>
    <w:rsid w:val="008B55ED"/>
    <w:rsid w:val="008C1DE5"/>
    <w:rsid w:val="008F46FE"/>
    <w:rsid w:val="009102DC"/>
    <w:rsid w:val="00910B0E"/>
    <w:rsid w:val="0091136F"/>
    <w:rsid w:val="00920ED5"/>
    <w:rsid w:val="00951028"/>
    <w:rsid w:val="00971386"/>
    <w:rsid w:val="00A20FD2"/>
    <w:rsid w:val="00A2326C"/>
    <w:rsid w:val="00A24EC8"/>
    <w:rsid w:val="00AC466C"/>
    <w:rsid w:val="00AE610E"/>
    <w:rsid w:val="00B01110"/>
    <w:rsid w:val="00B513F1"/>
    <w:rsid w:val="00B644F0"/>
    <w:rsid w:val="00B66A2D"/>
    <w:rsid w:val="00B90E47"/>
    <w:rsid w:val="00B92D14"/>
    <w:rsid w:val="00BC10EE"/>
    <w:rsid w:val="00BD017F"/>
    <w:rsid w:val="00BF783B"/>
    <w:rsid w:val="00C12032"/>
    <w:rsid w:val="00C32175"/>
    <w:rsid w:val="00C32CB8"/>
    <w:rsid w:val="00C33408"/>
    <w:rsid w:val="00C67E58"/>
    <w:rsid w:val="00C74753"/>
    <w:rsid w:val="00CD4D87"/>
    <w:rsid w:val="00CE7894"/>
    <w:rsid w:val="00CF5F10"/>
    <w:rsid w:val="00D00D2B"/>
    <w:rsid w:val="00D25843"/>
    <w:rsid w:val="00D64E7F"/>
    <w:rsid w:val="00D75EB8"/>
    <w:rsid w:val="00D86C29"/>
    <w:rsid w:val="00D97277"/>
    <w:rsid w:val="00DA1B31"/>
    <w:rsid w:val="00DA77C0"/>
    <w:rsid w:val="00DB79D4"/>
    <w:rsid w:val="00DE22E1"/>
    <w:rsid w:val="00DE2C58"/>
    <w:rsid w:val="00DE458F"/>
    <w:rsid w:val="00E11ABE"/>
    <w:rsid w:val="00E228AB"/>
    <w:rsid w:val="00E54935"/>
    <w:rsid w:val="00EB55D6"/>
    <w:rsid w:val="00F0481C"/>
    <w:rsid w:val="00F235F2"/>
    <w:rsid w:val="00F31EA2"/>
    <w:rsid w:val="00F31EA8"/>
    <w:rsid w:val="00F41D4B"/>
    <w:rsid w:val="00F57982"/>
    <w:rsid w:val="00F816F5"/>
    <w:rsid w:val="00FB3FE8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F6F5E-A113-4BA5-8CBA-A5EBE1C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A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92D1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EA2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31EA2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9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D1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D1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CHENXIAN</cp:lastModifiedBy>
  <cp:revision>5</cp:revision>
  <dcterms:created xsi:type="dcterms:W3CDTF">2019-12-05T21:26:00Z</dcterms:created>
  <dcterms:modified xsi:type="dcterms:W3CDTF">2020-11-30T03:00:00Z</dcterms:modified>
</cp:coreProperties>
</file>