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29" w:rsidRDefault="008A1B66">
      <w:pPr>
        <w:pStyle w:val="ad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792029" w:rsidRDefault="008A1B66">
      <w:pPr>
        <w:pStyle w:val="ad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通信工程（轨道通号技术）专业</w:t>
      </w:r>
    </w:p>
    <w:p w:rsidR="00792029" w:rsidRDefault="008A1B66">
      <w:pPr>
        <w:pStyle w:val="ad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技能水平测试—专业技能基础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792029" w:rsidRDefault="00792029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792029" w:rsidRDefault="008A1B66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市公用事业学校</w:t>
      </w:r>
      <w:r w:rsidR="00EE2007">
        <w:rPr>
          <w:rFonts w:asciiTheme="minorEastAsia" w:eastAsiaTheme="minorEastAsia" w:hAnsiTheme="minorEastAsia" w:cs="Times New Roman"/>
          <w:sz w:val="24"/>
          <w:szCs w:val="24"/>
        </w:rPr>
        <w:t>2022</w:t>
      </w:r>
      <w:r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通信工程（轨道通号技术</w:t>
      </w:r>
      <w:r w:rsidR="00EE2007">
        <w:rPr>
          <w:rFonts w:asciiTheme="minorEastAsia" w:eastAsiaTheme="minorEastAsia" w:hAnsiTheme="minorEastAsia" w:cs="Times New Roman" w:hint="eastAsia"/>
          <w:sz w:val="24"/>
          <w:szCs w:val="24"/>
        </w:rPr>
        <w:t>）（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中本贯通）</w:t>
      </w:r>
      <w:r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轨道通号技术</w:t>
      </w:r>
      <w:r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>
        <w:rPr>
          <w:rFonts w:asciiTheme="minorEastAsia" w:eastAsiaTheme="minorEastAsia" w:hAnsiTheme="minorEastAsia" w:cs="Times New Roman"/>
          <w:sz w:val="24"/>
          <w:szCs w:val="24"/>
        </w:rPr>
        <w:t>性能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和相关规范等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电工电子基础知识、信号基础知识、列车运行控制知识、轨道交通安全管理四</w:t>
      </w:r>
      <w:r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基础的模电/数电知识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（2）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掌握轨道信号基础设备的组成及功能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8A1B66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掌握列车运行自动控制系统的组成及相关设备。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了解轨道交通安全管理涉及到设备及安全原则。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3、试卷满分180分。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：约占45%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问答题：约占35%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计算题：约占20%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分值（约）</w:t>
      </w:r>
      <w:r>
        <w:rPr>
          <w:rFonts w:asciiTheme="minorEastAsia" w:eastAsiaTheme="minorEastAsia" w:hAnsiTheme="minorEastAsia" w:cs="Times New Roman"/>
          <w:sz w:val="24"/>
          <w:szCs w:val="24"/>
        </w:rPr>
        <w:t>见下表：</w:t>
      </w:r>
    </w:p>
    <w:tbl>
      <w:tblPr>
        <w:tblW w:w="41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6"/>
        <w:gridCol w:w="1426"/>
        <w:gridCol w:w="1426"/>
        <w:gridCol w:w="1426"/>
      </w:tblGrid>
      <w:tr w:rsidR="00792029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考试内容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电工电子基础知识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轨道信号基础知识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列车运行自控技术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轨道交通安全管理</w:t>
            </w:r>
          </w:p>
        </w:tc>
      </w:tr>
      <w:tr w:rsidR="00792029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</w:t>
            </w:r>
          </w:p>
        </w:tc>
      </w:tr>
    </w:tbl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lastRenderedPageBreak/>
        <w:t>三、考试内容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电工电子基础知识</w:t>
      </w:r>
    </w:p>
    <w:p w:rsidR="00792029" w:rsidRDefault="008A1B66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电工技术基础知识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电压电流的参考方向及关联参考方向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关联参考方向在欧姆定律和功率中的应用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电阻的混联及简化电路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电压源和电流源的等效变换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基尔霍夫电流定律和电压定律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戴维宁定理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交流电的三要素</w:t>
      </w:r>
    </w:p>
    <w:p w:rsidR="00792029" w:rsidRDefault="008A1B66">
      <w:pPr>
        <w:pStyle w:val="ad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单一参数的正弦交流电路（纯电阻/电容/电感电路）</w:t>
      </w:r>
    </w:p>
    <w:p w:rsidR="00792029" w:rsidRDefault="008A1B66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电子技术基础知识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PN结的单向导电性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半导体二极管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稳压二极管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放大电路基础（共射极放大电路和分压式偏置放大电路）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集成运算放大器（加法器、减法器、电压跟随器、负反馈）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直流稳压电路（单相桥式整流电路，滤波电路）</w:t>
      </w:r>
    </w:p>
    <w:p w:rsidR="00792029" w:rsidRDefault="008A1B66">
      <w:pPr>
        <w:pStyle w:val="ad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基本逻辑关系（逻辑代数）和基本逻辑门电路</w:t>
      </w:r>
      <w:bookmarkStart w:id="0" w:name="_GoBack"/>
      <w:bookmarkEnd w:id="0"/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轨道信号基础知识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安全型信号继电器型号名称及含义、结构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>
        <w:rPr>
          <w:rFonts w:asciiTheme="minorEastAsia" w:eastAsiaTheme="minorEastAsia" w:hAnsiTheme="minorEastAsia" w:cs="Times New Roman"/>
          <w:sz w:val="24"/>
          <w:szCs w:val="24"/>
        </w:rPr>
        <w:t>工作原理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安全型信号继电器符号表示及其意义、常用电路、连接方法</w:t>
      </w:r>
      <w:r w:rsidRPr="002A4909">
        <w:rPr>
          <w:rFonts w:asciiTheme="minorEastAsia" w:eastAsiaTheme="minorEastAsia" w:hAnsiTheme="minorEastAsia" w:cs="Times New Roman" w:hint="eastAsia"/>
          <w:color w:val="FF0000"/>
          <w:sz w:val="24"/>
          <w:szCs w:val="24"/>
        </w:rPr>
        <w:t>与</w:t>
      </w:r>
      <w:r w:rsidR="002A4909" w:rsidRPr="002A4909">
        <w:rPr>
          <w:rFonts w:asciiTheme="minorEastAsia" w:eastAsiaTheme="minorEastAsia" w:hAnsiTheme="minorEastAsia" w:cs="Times New Roman" w:hint="eastAsia"/>
          <w:color w:val="FF0000"/>
          <w:sz w:val="24"/>
          <w:szCs w:val="24"/>
        </w:rPr>
        <w:t>识读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信号机的显示意义及符号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轨道电路的组成部分及其功能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计轴器的结构组成与工作原理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上海地铁常用三种道岔转辙机的型号名称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ZD6型、ZD(J)9电动转辙机的组成结构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ZYJ7电液转辙机的结构及特点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（三）列车运行自控技术</w:t>
      </w:r>
    </w:p>
    <w:p w:rsidR="00792029" w:rsidRDefault="008A1B66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列车运行控制系统基本认知</w:t>
      </w:r>
    </w:p>
    <w:p w:rsidR="00792029" w:rsidRDefault="008A1B66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列车运行控制系统的发展历程</w:t>
      </w:r>
    </w:p>
    <w:p w:rsidR="00792029" w:rsidRDefault="008A1B66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列车运行控制系统的组成</w:t>
      </w:r>
    </w:p>
    <w:p w:rsidR="00792029" w:rsidRDefault="008A1B66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列车运行控制系统设备及功能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ATS车站设备种类及接口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ZC区域控制器的工作原理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信标应答器的种类、工作原理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DCS设备的种类及设备维护方法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车载TOD设备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车载控制器的组成、工作原理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（四）轨道交通安全管理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事故的定义、分类、预防及处理方法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车厢内设置的安全设施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安全、消防、人员疏散导等标志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车站常用消防、环控设备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安全巡检及相关设备的日常维护保养</w:t>
      </w: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792029" w:rsidRDefault="00792029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792029" w:rsidRDefault="00792029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792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3B" w:rsidRDefault="00671D3B">
      <w:r>
        <w:separator/>
      </w:r>
    </w:p>
  </w:endnote>
  <w:endnote w:type="continuationSeparator" w:id="0">
    <w:p w:rsidR="00671D3B" w:rsidRDefault="006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3B" w:rsidRDefault="00671D3B">
      <w:pPr>
        <w:spacing w:after="0"/>
      </w:pPr>
      <w:r>
        <w:separator/>
      </w:r>
    </w:p>
  </w:footnote>
  <w:footnote w:type="continuationSeparator" w:id="0">
    <w:p w:rsidR="00671D3B" w:rsidRDefault="00671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33FB0"/>
    <w:multiLevelType w:val="singleLevel"/>
    <w:tmpl w:val="84633F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AB1B422"/>
    <w:multiLevelType w:val="singleLevel"/>
    <w:tmpl w:val="AAB1B42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AF94BB0E"/>
    <w:multiLevelType w:val="singleLevel"/>
    <w:tmpl w:val="AF94BB0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B1026D38"/>
    <w:multiLevelType w:val="singleLevel"/>
    <w:tmpl w:val="B1026D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B7C343C6"/>
    <w:multiLevelType w:val="singleLevel"/>
    <w:tmpl w:val="B7C343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90F75B5"/>
    <w:multiLevelType w:val="singleLevel"/>
    <w:tmpl w:val="190F75B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EFB5822"/>
    <w:multiLevelType w:val="singleLevel"/>
    <w:tmpl w:val="1EFB58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33D5FB6F"/>
    <w:multiLevelType w:val="singleLevel"/>
    <w:tmpl w:val="33D5FB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E5ABF"/>
    <w:rsid w:val="00124A33"/>
    <w:rsid w:val="0014257F"/>
    <w:rsid w:val="001522CF"/>
    <w:rsid w:val="00161F74"/>
    <w:rsid w:val="00180376"/>
    <w:rsid w:val="001C7D15"/>
    <w:rsid w:val="00263788"/>
    <w:rsid w:val="002A4909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671D3B"/>
    <w:rsid w:val="00707961"/>
    <w:rsid w:val="00792029"/>
    <w:rsid w:val="00824142"/>
    <w:rsid w:val="00826123"/>
    <w:rsid w:val="00832BC3"/>
    <w:rsid w:val="008362C5"/>
    <w:rsid w:val="008A1B66"/>
    <w:rsid w:val="008A26EA"/>
    <w:rsid w:val="008B7726"/>
    <w:rsid w:val="008E3BB6"/>
    <w:rsid w:val="00921ECC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C175BA"/>
    <w:rsid w:val="00C20E57"/>
    <w:rsid w:val="00C32556"/>
    <w:rsid w:val="00C37E9F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EE2007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  <w:rsid w:val="07F33F28"/>
    <w:rsid w:val="0CD4165F"/>
    <w:rsid w:val="0E35586F"/>
    <w:rsid w:val="0E4D5CB6"/>
    <w:rsid w:val="16C238B2"/>
    <w:rsid w:val="1A11775E"/>
    <w:rsid w:val="1BF5434B"/>
    <w:rsid w:val="1FE75938"/>
    <w:rsid w:val="2D8A1D78"/>
    <w:rsid w:val="38565A9E"/>
    <w:rsid w:val="519B4F76"/>
    <w:rsid w:val="5A107D2F"/>
    <w:rsid w:val="64840802"/>
    <w:rsid w:val="698E123D"/>
    <w:rsid w:val="6CB55A40"/>
    <w:rsid w:val="74F06D7B"/>
    <w:rsid w:val="764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316C9-FD05-45E8-92FE-641F3D12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蔡红军</dc:creator>
  <cp:lastModifiedBy>huang xiuling</cp:lastModifiedBy>
  <cp:revision>10</cp:revision>
  <dcterms:created xsi:type="dcterms:W3CDTF">2019-10-23T00:42:00Z</dcterms:created>
  <dcterms:modified xsi:type="dcterms:W3CDTF">2022-11-25T07:42:00Z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EB11580E45FD43788DB2667683A15D31</vt:lpwstr>
  </property>
</Properties>
</file>