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F7A1" w14:textId="77777777" w:rsidR="00B46206" w:rsidRDefault="00DB1F5B">
      <w:pPr>
        <w:pStyle w:val="a7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14:paraId="73D7A045" w14:textId="77777777" w:rsidR="00B46206" w:rsidRDefault="00DB1F5B">
      <w:pPr>
        <w:pStyle w:val="a7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通信工程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(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轨道通号技术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)(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中本贯通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)</w:t>
      </w:r>
    </w:p>
    <w:p w14:paraId="322C6D87" w14:textId="77777777" w:rsidR="00B46206" w:rsidRDefault="00DB1F5B">
      <w:pPr>
        <w:pStyle w:val="a7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技能水平测试—专业技能操作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14:paraId="6D72B4A0" w14:textId="77777777" w:rsidR="00B46206" w:rsidRDefault="00B46206">
      <w:pPr>
        <w:pStyle w:val="a7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14:paraId="64883D22" w14:textId="77777777" w:rsidR="00B46206" w:rsidRDefault="00DB1F5B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14:paraId="599E277A" w14:textId="7A257684" w:rsidR="00B46206" w:rsidRDefault="00DB1F5B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>
        <w:rPr>
          <w:rFonts w:cs="宋体" w:hint="eastAsia"/>
          <w:bCs/>
          <w:kern w:val="0"/>
          <w:sz w:val="24"/>
          <w:szCs w:val="28"/>
        </w:rPr>
        <w:t>《技能水平测试—专业技能操作》考试大纲仅适用于上海市公用事业学校的</w:t>
      </w:r>
      <w:r>
        <w:rPr>
          <w:rFonts w:cs="宋体"/>
          <w:bCs/>
          <w:kern w:val="0"/>
          <w:sz w:val="24"/>
          <w:szCs w:val="28"/>
        </w:rPr>
        <w:t>202</w:t>
      </w:r>
      <w:r w:rsidR="00BA32B3">
        <w:rPr>
          <w:rFonts w:cs="宋体"/>
          <w:bCs/>
          <w:kern w:val="0"/>
          <w:sz w:val="24"/>
          <w:szCs w:val="28"/>
        </w:rPr>
        <w:t>4</w:t>
      </w:r>
      <w:r>
        <w:rPr>
          <w:rFonts w:cs="宋体" w:hint="eastAsia"/>
          <w:bCs/>
          <w:kern w:val="0"/>
          <w:sz w:val="24"/>
          <w:szCs w:val="28"/>
        </w:rPr>
        <w:t>年通信工程（轨道通号技术）（中本贯通）转段考试的学生。主要检查学生是否具有基本行业认知、规范操作、安全生产等职业素质。考察学生是否具有通信（轨道通号）类相关的专业技能操作水平，是否掌握单片机仿真编程调试等操作技能。</w:t>
      </w:r>
    </w:p>
    <w:p w14:paraId="235D6344" w14:textId="77777777" w:rsidR="00B46206" w:rsidRDefault="00DB1F5B">
      <w:p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二、考试总体要求</w:t>
      </w:r>
    </w:p>
    <w:p w14:paraId="50B5E96A" w14:textId="77777777" w:rsidR="00B46206" w:rsidRDefault="00DB1F5B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cs="Times New Roman"/>
          <w:sz w:val="24"/>
        </w:rPr>
        <w:t>、考试采用</w:t>
      </w:r>
      <w:r>
        <w:rPr>
          <w:rFonts w:ascii="Times New Roman" w:cs="Times New Roman" w:hint="eastAsia"/>
          <w:sz w:val="24"/>
        </w:rPr>
        <w:t>上机操作</w:t>
      </w:r>
      <w:r>
        <w:rPr>
          <w:rFonts w:ascii="Times New Roman" w:cs="Times New Roman"/>
          <w:sz w:val="24"/>
        </w:rPr>
        <w:t>形式，考试时间为</w:t>
      </w:r>
      <w:r>
        <w:rPr>
          <w:rFonts w:ascii="Times New Roman" w:hAnsi="Times New Roman" w:cs="Times New Roman"/>
          <w:sz w:val="24"/>
        </w:rPr>
        <w:t>120</w:t>
      </w:r>
      <w:r>
        <w:rPr>
          <w:rFonts w:ascii="Times New Roman" w:cs="Times New Roman"/>
          <w:sz w:val="24"/>
        </w:rPr>
        <w:t>分钟</w:t>
      </w:r>
      <w:r>
        <w:rPr>
          <w:rFonts w:ascii="Times New Roman" w:cs="Times New Roman" w:hint="eastAsia"/>
          <w:sz w:val="24"/>
        </w:rPr>
        <w:t>。</w:t>
      </w:r>
    </w:p>
    <w:p w14:paraId="6DC86CCF" w14:textId="77777777" w:rsidR="00B46206" w:rsidRDefault="00DB1F5B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 w:hint="eastAsia"/>
          <w:sz w:val="24"/>
        </w:rPr>
        <w:t>、试卷满分</w:t>
      </w:r>
      <w:r>
        <w:rPr>
          <w:rFonts w:ascii="Times New Roman" w:cs="Times New Roman" w:hint="eastAsia"/>
          <w:sz w:val="24"/>
        </w:rPr>
        <w:t>120</w:t>
      </w:r>
      <w:r>
        <w:rPr>
          <w:rFonts w:ascii="Times New Roman" w:cs="Times New Roman" w:hint="eastAsia"/>
          <w:sz w:val="24"/>
        </w:rPr>
        <w:t>分。</w:t>
      </w:r>
    </w:p>
    <w:p w14:paraId="3D033138" w14:textId="77777777" w:rsidR="00B46206" w:rsidRDefault="00DB1F5B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3</w:t>
      </w:r>
      <w:r>
        <w:rPr>
          <w:rFonts w:ascii="Times New Roman" w:cs="Times New Roman" w:hint="eastAsia"/>
          <w:sz w:val="24"/>
        </w:rPr>
        <w:t>、</w:t>
      </w:r>
      <w:r>
        <w:rPr>
          <w:rFonts w:ascii="Times New Roman" w:cs="Times New Roman"/>
          <w:sz w:val="24"/>
        </w:rPr>
        <w:t>试题类型</w:t>
      </w:r>
      <w:r>
        <w:rPr>
          <w:rFonts w:ascii="Times New Roman" w:cs="Times New Roman" w:hint="eastAsia"/>
          <w:sz w:val="24"/>
        </w:rPr>
        <w:t>：</w:t>
      </w:r>
      <w:r>
        <w:rPr>
          <w:rFonts w:ascii="Times New Roman" w:cs="Times New Roman"/>
          <w:sz w:val="24"/>
        </w:rPr>
        <w:t>单片机设计仿真调试</w:t>
      </w:r>
      <w:r>
        <w:rPr>
          <w:rFonts w:ascii="Times New Roman" w:cs="Times New Roman" w:hint="eastAsia"/>
          <w:sz w:val="24"/>
        </w:rPr>
        <w:t>。</w:t>
      </w:r>
    </w:p>
    <w:p w14:paraId="3E83FA19" w14:textId="77777777" w:rsidR="00B46206" w:rsidRDefault="00DB1F5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4</w:t>
      </w:r>
      <w:r>
        <w:rPr>
          <w:rFonts w:ascii="Times New Roman" w:cs="Times New Roman" w:hint="eastAsia"/>
          <w:sz w:val="24"/>
        </w:rPr>
        <w:t>、</w:t>
      </w:r>
      <w:r>
        <w:rPr>
          <w:rFonts w:ascii="Times New Roman" w:cs="Times New Roman"/>
          <w:sz w:val="24"/>
        </w:rPr>
        <w:t>本考试主要内容</w:t>
      </w:r>
      <w:r>
        <w:rPr>
          <w:rFonts w:ascii="Times New Roman" w:cs="Times New Roman" w:hint="eastAsia"/>
          <w:sz w:val="24"/>
        </w:rPr>
        <w:t>：单片机典型电路设备仿真调试</w:t>
      </w:r>
      <w:r>
        <w:rPr>
          <w:rFonts w:ascii="Times New Roman" w:cs="Times New Roman"/>
          <w:sz w:val="24"/>
        </w:rPr>
        <w:t>知识模块，检查学生是否具备以下能力：（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cs="Times New Roman"/>
          <w:sz w:val="24"/>
        </w:rPr>
        <w:t>）掌握典型</w:t>
      </w:r>
      <w:r>
        <w:rPr>
          <w:rFonts w:ascii="Times New Roman" w:cs="Times New Roman" w:hint="eastAsia"/>
          <w:sz w:val="24"/>
        </w:rPr>
        <w:t>单片机</w:t>
      </w:r>
      <w:r>
        <w:rPr>
          <w:rFonts w:ascii="Times New Roman" w:cs="Times New Roman"/>
          <w:sz w:val="24"/>
        </w:rPr>
        <w:t>控制电路</w:t>
      </w:r>
      <w:r>
        <w:rPr>
          <w:rFonts w:ascii="Times New Roman" w:cs="Times New Roman" w:hint="eastAsia"/>
          <w:sz w:val="24"/>
        </w:rPr>
        <w:t>硬件</w:t>
      </w:r>
      <w:r>
        <w:rPr>
          <w:rFonts w:ascii="Times New Roman" w:cs="Times New Roman"/>
          <w:sz w:val="24"/>
        </w:rPr>
        <w:t>设计</w:t>
      </w:r>
      <w:r>
        <w:rPr>
          <w:rFonts w:ascii="Times New Roman" w:cs="Times New Roman" w:hint="eastAsia"/>
          <w:sz w:val="24"/>
        </w:rPr>
        <w:t>；</w:t>
      </w:r>
      <w:r>
        <w:rPr>
          <w:rFonts w:ascii="Times New Roman" w:cs="Times New Roman"/>
          <w:sz w:val="24"/>
        </w:rPr>
        <w:t>（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cs="Times New Roman"/>
          <w:sz w:val="24"/>
        </w:rPr>
        <w:t>）掌握典型</w:t>
      </w:r>
      <w:r>
        <w:rPr>
          <w:rFonts w:ascii="Times New Roman" w:cs="Times New Roman" w:hint="eastAsia"/>
          <w:sz w:val="24"/>
        </w:rPr>
        <w:t>单片机</w:t>
      </w:r>
      <w:r>
        <w:rPr>
          <w:rFonts w:ascii="Times New Roman" w:cs="Times New Roman"/>
          <w:sz w:val="24"/>
        </w:rPr>
        <w:t>控制电路</w:t>
      </w:r>
      <w:r>
        <w:rPr>
          <w:rFonts w:ascii="Times New Roman" w:cs="Times New Roman" w:hint="eastAsia"/>
          <w:sz w:val="24"/>
        </w:rPr>
        <w:t>软件</w:t>
      </w:r>
      <w:r>
        <w:rPr>
          <w:rFonts w:ascii="Times New Roman" w:cs="Times New Roman"/>
          <w:sz w:val="24"/>
        </w:rPr>
        <w:t>设计调试与实现</w:t>
      </w:r>
      <w:r>
        <w:rPr>
          <w:rFonts w:ascii="Times New Roman" w:cs="Times New Roman" w:hint="eastAsia"/>
          <w:sz w:val="24"/>
        </w:rPr>
        <w:t>；</w:t>
      </w:r>
      <w:r>
        <w:rPr>
          <w:rFonts w:ascii="Times New Roman" w:cs="Times New Roman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cs="Times New Roman"/>
          <w:sz w:val="24"/>
        </w:rPr>
        <w:t>）利用虚拟</w:t>
      </w:r>
      <w:r>
        <w:rPr>
          <w:rFonts w:ascii="Times New Roman" w:cs="Times New Roman" w:hint="eastAsia"/>
          <w:sz w:val="24"/>
        </w:rPr>
        <w:t>仿真工具及</w:t>
      </w:r>
      <w:r>
        <w:rPr>
          <w:rFonts w:ascii="Times New Roman" w:cs="Times New Roman"/>
          <w:sz w:val="24"/>
        </w:rPr>
        <w:t>仪器进行参数测定等操作</w:t>
      </w:r>
      <w:r>
        <w:rPr>
          <w:rFonts w:ascii="Times New Roman" w:cs="Times New Roman" w:hint="eastAsia"/>
          <w:sz w:val="24"/>
        </w:rPr>
        <w:t>。</w:t>
      </w:r>
    </w:p>
    <w:p w14:paraId="681E793B" w14:textId="77777777" w:rsidR="00B46206" w:rsidRDefault="00DB1F5B">
      <w:pPr>
        <w:spacing w:line="360" w:lineRule="auto"/>
        <w:ind w:firstLineChars="100" w:firstLine="240"/>
        <w:jc w:val="lef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 w:hint="eastAsia"/>
          <w:sz w:val="24"/>
        </w:rPr>
        <w:t>5</w:t>
      </w:r>
      <w:r>
        <w:rPr>
          <w:rFonts w:ascii="Times New Roman" w:cs="Times New Roman" w:hint="eastAsia"/>
          <w:sz w:val="24"/>
        </w:rPr>
        <w:t>、</w:t>
      </w:r>
      <w:r>
        <w:rPr>
          <w:rFonts w:ascii="Times New Roman" w:cs="Times New Roman"/>
          <w:sz w:val="24"/>
        </w:rPr>
        <w:t>考试内容所占比例（约）见下表：</w:t>
      </w:r>
    </w:p>
    <w:tbl>
      <w:tblPr>
        <w:tblW w:w="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910"/>
      </w:tblGrid>
      <w:tr w:rsidR="00B46206" w14:paraId="48C188F0" w14:textId="77777777">
        <w:trPr>
          <w:trHeight w:val="596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8B4" w14:textId="77777777" w:rsidR="00B46206" w:rsidRDefault="00DB1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cs="Times New Roman"/>
                <w:color w:val="000000" w:themeColor="text1"/>
                <w:sz w:val="24"/>
              </w:rPr>
              <w:t>考核内容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D4A" w14:textId="77777777" w:rsidR="00B46206" w:rsidRDefault="00DB1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cs="Times New Roman" w:hint="eastAsia"/>
                <w:color w:val="000000" w:themeColor="text1"/>
                <w:sz w:val="24"/>
              </w:rPr>
              <w:t>单片机</w:t>
            </w:r>
            <w:r>
              <w:rPr>
                <w:rFonts w:ascii="Times New Roman" w:cs="Times New Roman"/>
                <w:color w:val="000000" w:themeColor="text1"/>
                <w:sz w:val="24"/>
              </w:rPr>
              <w:t>电路设计与调试</w:t>
            </w:r>
          </w:p>
        </w:tc>
      </w:tr>
      <w:tr w:rsidR="00B46206" w14:paraId="7EC296CA" w14:textId="77777777">
        <w:trPr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CD9" w14:textId="77777777" w:rsidR="00B46206" w:rsidRDefault="00DB1F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2C9F" w14:textId="77777777" w:rsidR="00B46206" w:rsidRDefault="00DB1F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120</w:t>
            </w:r>
          </w:p>
        </w:tc>
      </w:tr>
    </w:tbl>
    <w:p w14:paraId="0A1FCB15" w14:textId="77777777" w:rsidR="00B46206" w:rsidRDefault="00DB1F5B">
      <w:pPr>
        <w:widowControl/>
        <w:spacing w:line="360" w:lineRule="auto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 w14:paraId="00BE9650" w14:textId="77777777" w:rsidR="00B46206" w:rsidRDefault="00DB1F5B">
      <w:pPr>
        <w:spacing w:line="360" w:lineRule="auto"/>
        <w:jc w:val="left"/>
        <w:rPr>
          <w:rFonts w:ascii="Times New Roman" w:cs="Times New Roman"/>
          <w:b/>
          <w:sz w:val="24"/>
        </w:rPr>
      </w:pPr>
      <w:r>
        <w:rPr>
          <w:rFonts w:ascii="Times New Roman" w:cs="Times New Roman" w:hint="eastAsia"/>
          <w:b/>
          <w:sz w:val="24"/>
        </w:rPr>
        <w:t>1.  8</w:t>
      </w:r>
      <w:r>
        <w:rPr>
          <w:rFonts w:ascii="Times New Roman" w:cs="Times New Roman" w:hint="eastAsia"/>
          <w:b/>
          <w:sz w:val="24"/>
        </w:rPr>
        <w:t>路花样霓虹灯典型电路设计与调试</w:t>
      </w:r>
    </w:p>
    <w:p w14:paraId="2A991896" w14:textId="1EDF928A" w:rsidR="00B46206" w:rsidRDefault="00DB1F5B">
      <w:pPr>
        <w:spacing w:line="360" w:lineRule="auto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1.1 </w:t>
      </w:r>
      <w:r>
        <w:rPr>
          <w:rFonts w:ascii="Times New Roman" w:cs="Times New Roman" w:hint="eastAsia"/>
          <w:sz w:val="24"/>
        </w:rPr>
        <w:t>完成仿真实例中硬件电路的连接</w:t>
      </w:r>
    </w:p>
    <w:p w14:paraId="4E50FBB3" w14:textId="50711FD8" w:rsidR="00B46206" w:rsidRDefault="00DB1F5B">
      <w:pPr>
        <w:spacing w:line="360" w:lineRule="auto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1.2 </w:t>
      </w:r>
      <w:r>
        <w:rPr>
          <w:rFonts w:ascii="Times New Roman" w:cs="Times New Roman" w:hint="eastAsia"/>
          <w:sz w:val="24"/>
        </w:rPr>
        <w:t>完成程序修改编写、调试与实现</w:t>
      </w:r>
    </w:p>
    <w:p w14:paraId="13D4D2C4" w14:textId="77777777" w:rsidR="00B46206" w:rsidRDefault="00DB1F5B">
      <w:pPr>
        <w:spacing w:line="360" w:lineRule="auto"/>
        <w:jc w:val="left"/>
        <w:rPr>
          <w:rFonts w:ascii="Times New Roman" w:cs="Times New Roman"/>
          <w:b/>
          <w:sz w:val="24"/>
        </w:rPr>
      </w:pPr>
      <w:r>
        <w:rPr>
          <w:rFonts w:ascii="Times New Roman" w:cs="Times New Roman" w:hint="eastAsia"/>
          <w:b/>
          <w:sz w:val="24"/>
        </w:rPr>
        <w:t xml:space="preserve">2. </w:t>
      </w:r>
      <w:r>
        <w:rPr>
          <w:rFonts w:ascii="Times New Roman" w:cs="Times New Roman" w:hint="eastAsia"/>
          <w:b/>
          <w:sz w:val="24"/>
        </w:rPr>
        <w:t>三位数码管显示数值的电路设计与调试</w:t>
      </w:r>
    </w:p>
    <w:p w14:paraId="66A664FE" w14:textId="77777777" w:rsidR="00B46206" w:rsidRDefault="00DB1F5B">
      <w:pPr>
        <w:spacing w:line="360" w:lineRule="auto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 xml:space="preserve">2.1 </w:t>
      </w:r>
      <w:r>
        <w:rPr>
          <w:rFonts w:ascii="Times New Roman" w:cs="Times New Roman" w:hint="eastAsia"/>
          <w:sz w:val="24"/>
        </w:rPr>
        <w:t>完成仿真实例中硬件电路的连接</w:t>
      </w:r>
    </w:p>
    <w:p w14:paraId="187D6288" w14:textId="02056F49" w:rsidR="00B46206" w:rsidRDefault="00DB1F5B">
      <w:pPr>
        <w:spacing w:line="360" w:lineRule="auto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lastRenderedPageBreak/>
        <w:t xml:space="preserve">2.2 </w:t>
      </w:r>
      <w:r>
        <w:rPr>
          <w:rFonts w:ascii="Times New Roman" w:cs="Times New Roman" w:hint="eastAsia"/>
          <w:sz w:val="24"/>
        </w:rPr>
        <w:t>完成程序修改编写、调试与实现</w:t>
      </w:r>
    </w:p>
    <w:p w14:paraId="1D39B15B" w14:textId="77777777" w:rsidR="00B46206" w:rsidRPr="005E2C6A" w:rsidRDefault="00DB1F5B">
      <w:pPr>
        <w:spacing w:line="360" w:lineRule="auto"/>
        <w:jc w:val="left"/>
        <w:rPr>
          <w:rFonts w:ascii="Times New Roman" w:cs="Times New Roman"/>
          <w:b/>
          <w:color w:val="000000" w:themeColor="text1"/>
          <w:sz w:val="24"/>
        </w:rPr>
      </w:pPr>
      <w:r w:rsidRPr="005E2C6A">
        <w:rPr>
          <w:rFonts w:ascii="Times New Roman" w:cs="Times New Roman" w:hint="eastAsia"/>
          <w:color w:val="000000" w:themeColor="text1"/>
          <w:sz w:val="24"/>
        </w:rPr>
        <w:t xml:space="preserve">3. </w:t>
      </w:r>
      <w:r w:rsidRPr="005E2C6A">
        <w:rPr>
          <w:rFonts w:ascii="Times New Roman" w:cs="Times New Roman" w:hint="eastAsia"/>
          <w:b/>
          <w:color w:val="000000" w:themeColor="text1"/>
          <w:sz w:val="24"/>
        </w:rPr>
        <w:t>开关按钮模拟外部中断电路的设计与调试</w:t>
      </w:r>
    </w:p>
    <w:p w14:paraId="4955C181" w14:textId="77777777" w:rsidR="00B46206" w:rsidRPr="005E2C6A" w:rsidRDefault="00DB1F5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5E2C6A">
        <w:rPr>
          <w:rFonts w:ascii="Times New Roman" w:hAnsi="Times New Roman" w:cs="Times New Roman" w:hint="eastAsia"/>
          <w:color w:val="000000" w:themeColor="text1"/>
          <w:sz w:val="24"/>
        </w:rPr>
        <w:t xml:space="preserve">3.1 </w:t>
      </w:r>
      <w:r w:rsidRPr="005E2C6A">
        <w:rPr>
          <w:rFonts w:ascii="Times New Roman" w:hAnsi="Times New Roman" w:cs="Times New Roman" w:hint="eastAsia"/>
          <w:color w:val="000000" w:themeColor="text1"/>
          <w:sz w:val="24"/>
        </w:rPr>
        <w:t>完成按钮开关电路的连接</w:t>
      </w:r>
    </w:p>
    <w:p w14:paraId="79ED5CB5" w14:textId="77777777" w:rsidR="00B46206" w:rsidRPr="005E2C6A" w:rsidRDefault="00DB1F5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5E2C6A">
        <w:rPr>
          <w:rFonts w:ascii="Times New Roman" w:hAnsi="Times New Roman" w:cs="Times New Roman" w:hint="eastAsia"/>
          <w:color w:val="000000" w:themeColor="text1"/>
          <w:sz w:val="24"/>
        </w:rPr>
        <w:t xml:space="preserve">3.2 </w:t>
      </w:r>
      <w:r w:rsidRPr="005E2C6A">
        <w:rPr>
          <w:rFonts w:ascii="Times New Roman" w:hAnsi="Times New Roman" w:cs="Times New Roman" w:hint="eastAsia"/>
          <w:color w:val="000000" w:themeColor="text1"/>
          <w:sz w:val="24"/>
        </w:rPr>
        <w:t>完成外部中断程序的配置和编写调试</w:t>
      </w:r>
      <w:bookmarkStart w:id="0" w:name="_GoBack"/>
      <w:bookmarkEnd w:id="0"/>
    </w:p>
    <w:sectPr w:rsidR="00B46206" w:rsidRPr="005E2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C9B47" w14:textId="77777777" w:rsidR="00903F0F" w:rsidRDefault="00903F0F" w:rsidP="007465F9">
      <w:r>
        <w:separator/>
      </w:r>
    </w:p>
  </w:endnote>
  <w:endnote w:type="continuationSeparator" w:id="0">
    <w:p w14:paraId="525F3BC4" w14:textId="77777777" w:rsidR="00903F0F" w:rsidRDefault="00903F0F" w:rsidP="007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B44D2" w14:textId="77777777" w:rsidR="00903F0F" w:rsidRDefault="00903F0F" w:rsidP="007465F9">
      <w:r>
        <w:separator/>
      </w:r>
    </w:p>
  </w:footnote>
  <w:footnote w:type="continuationSeparator" w:id="0">
    <w:p w14:paraId="232B7769" w14:textId="77777777" w:rsidR="00903F0F" w:rsidRDefault="00903F0F" w:rsidP="0074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ODhjMDgyMjA3OGU0MDcyM2RiYjU1ZWM4MDVlNWYifQ=="/>
  </w:docVars>
  <w:rsids>
    <w:rsidRoot w:val="0066234C"/>
    <w:rsid w:val="00005358"/>
    <w:rsid w:val="000C3F6C"/>
    <w:rsid w:val="00104C83"/>
    <w:rsid w:val="00157392"/>
    <w:rsid w:val="001666CA"/>
    <w:rsid w:val="00170D3B"/>
    <w:rsid w:val="00205B47"/>
    <w:rsid w:val="0023164F"/>
    <w:rsid w:val="002329F8"/>
    <w:rsid w:val="00245F75"/>
    <w:rsid w:val="002F7B27"/>
    <w:rsid w:val="003255C4"/>
    <w:rsid w:val="00326076"/>
    <w:rsid w:val="003C15BD"/>
    <w:rsid w:val="0042306D"/>
    <w:rsid w:val="00435503"/>
    <w:rsid w:val="0048324A"/>
    <w:rsid w:val="00495B68"/>
    <w:rsid w:val="004A2A69"/>
    <w:rsid w:val="004A76BE"/>
    <w:rsid w:val="00555151"/>
    <w:rsid w:val="00556972"/>
    <w:rsid w:val="005E1AC6"/>
    <w:rsid w:val="005E2C6A"/>
    <w:rsid w:val="00644CC6"/>
    <w:rsid w:val="0066234C"/>
    <w:rsid w:val="00664EC1"/>
    <w:rsid w:val="006A444D"/>
    <w:rsid w:val="006B2339"/>
    <w:rsid w:val="0070598E"/>
    <w:rsid w:val="00740AD8"/>
    <w:rsid w:val="007465F9"/>
    <w:rsid w:val="00754EA0"/>
    <w:rsid w:val="00780FE5"/>
    <w:rsid w:val="007B2C1F"/>
    <w:rsid w:val="007C08CE"/>
    <w:rsid w:val="007E1E68"/>
    <w:rsid w:val="008054EB"/>
    <w:rsid w:val="008203DC"/>
    <w:rsid w:val="00833707"/>
    <w:rsid w:val="00842104"/>
    <w:rsid w:val="008A5E57"/>
    <w:rsid w:val="008A72C3"/>
    <w:rsid w:val="008D2CCC"/>
    <w:rsid w:val="00903F0F"/>
    <w:rsid w:val="009E134E"/>
    <w:rsid w:val="009E170F"/>
    <w:rsid w:val="009F34F8"/>
    <w:rsid w:val="00A841BB"/>
    <w:rsid w:val="00AE59C4"/>
    <w:rsid w:val="00B14A42"/>
    <w:rsid w:val="00B46206"/>
    <w:rsid w:val="00B573FB"/>
    <w:rsid w:val="00B80B9C"/>
    <w:rsid w:val="00B850DB"/>
    <w:rsid w:val="00BA31E3"/>
    <w:rsid w:val="00BA32B3"/>
    <w:rsid w:val="00BB07FF"/>
    <w:rsid w:val="00C32FD1"/>
    <w:rsid w:val="00C536FF"/>
    <w:rsid w:val="00C87814"/>
    <w:rsid w:val="00CE0CB2"/>
    <w:rsid w:val="00CE1304"/>
    <w:rsid w:val="00D628A6"/>
    <w:rsid w:val="00D72F96"/>
    <w:rsid w:val="00D937C2"/>
    <w:rsid w:val="00DB1F5B"/>
    <w:rsid w:val="00E1062F"/>
    <w:rsid w:val="00E10808"/>
    <w:rsid w:val="00E21603"/>
    <w:rsid w:val="00E51EF2"/>
    <w:rsid w:val="00E56277"/>
    <w:rsid w:val="00E57FCA"/>
    <w:rsid w:val="00E7415F"/>
    <w:rsid w:val="00EB568C"/>
    <w:rsid w:val="00F24DCE"/>
    <w:rsid w:val="00F312A0"/>
    <w:rsid w:val="00F47AAF"/>
    <w:rsid w:val="00F61FAD"/>
    <w:rsid w:val="00F8093F"/>
    <w:rsid w:val="00FC0246"/>
    <w:rsid w:val="00FF69DF"/>
    <w:rsid w:val="0AF6083B"/>
    <w:rsid w:val="20AE08E3"/>
    <w:rsid w:val="2A42237A"/>
    <w:rsid w:val="450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9F2F1"/>
  <w15:docId w15:val="{1BFA6887-6961-4D04-9A80-9E77B50B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2024-03-21T00:28:00Z</dcterms:created>
  <dcterms:modified xsi:type="dcterms:W3CDTF">2024-03-27T07:12:00Z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8B8FA6366B32477DBD548B77A31B37CD_13</vt:lpwstr>
  </property>
</Properties>
</file>