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C6" w:rsidRPr="00D335C6" w:rsidRDefault="00D335C6" w:rsidP="00D335C6">
      <w:pPr>
        <w:widowControl/>
        <w:spacing w:after="120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《应用文写作》考试</w:t>
      </w:r>
      <w:r w:rsidRPr="00D335C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大纲</w:t>
      </w:r>
    </w:p>
    <w:p w:rsidR="008E4A0D" w:rsidRDefault="008E4A0D"/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黑体" w:eastAsia="黑体" w:hAnsi="黑体" w:cs="Arial" w:hint="eastAsia"/>
          <w:color w:val="333333"/>
          <w:kern w:val="0"/>
          <w:sz w:val="24"/>
          <w:szCs w:val="24"/>
          <w:bdr w:val="none" w:sz="0" w:space="0" w:color="auto" w:frame="1"/>
        </w:rPr>
        <w:t>一、招收对象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“三校生”空中乘务专业招生适用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黑体" w:eastAsia="黑体" w:hAnsi="黑体" w:cs="Arial" w:hint="eastAsia"/>
          <w:color w:val="333333"/>
          <w:kern w:val="0"/>
          <w:sz w:val="24"/>
          <w:szCs w:val="24"/>
          <w:bdr w:val="none" w:sz="0" w:space="0" w:color="auto" w:frame="1"/>
        </w:rPr>
        <w:t>二、测试题型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根据要求完成写作。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黑体" w:eastAsia="黑体" w:hAnsi="黑体" w:cs="Arial" w:hint="eastAsia"/>
          <w:color w:val="333333"/>
          <w:kern w:val="0"/>
          <w:sz w:val="24"/>
          <w:szCs w:val="24"/>
          <w:bdr w:val="none" w:sz="0" w:space="0" w:color="auto" w:frame="1"/>
        </w:rPr>
        <w:t>三、题目数量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两题，即大小作文各一题。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黑体" w:eastAsia="黑体" w:hAnsi="黑体" w:cs="Arial" w:hint="eastAsia"/>
          <w:color w:val="333333"/>
          <w:kern w:val="0"/>
          <w:sz w:val="24"/>
          <w:szCs w:val="24"/>
          <w:bdr w:val="none" w:sz="0" w:space="0" w:color="auto" w:frame="1"/>
        </w:rPr>
        <w:t>四、测试内容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按要求写一份日常应用文书（如假条、便条、启事、书信等）和一篇材料作文。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黑体" w:eastAsia="黑体" w:hAnsi="黑体" w:cs="Arial" w:hint="eastAsia"/>
          <w:color w:val="333333"/>
          <w:kern w:val="0"/>
          <w:sz w:val="24"/>
          <w:szCs w:val="24"/>
          <w:bdr w:val="none" w:sz="0" w:space="0" w:color="auto" w:frame="1"/>
        </w:rPr>
        <w:t>五、测试时间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测试时长60分钟。</w:t>
      </w:r>
    </w:p>
    <w:p w:rsidR="00C51077" w:rsidRDefault="00D335C6" w:rsidP="00D335C6">
      <w:pPr>
        <w:widowControl/>
        <w:spacing w:line="440" w:lineRule="atLeast"/>
        <w:ind w:firstLine="480"/>
        <w:jc w:val="left"/>
        <w:rPr>
          <w:rFonts w:ascii="黑体" w:eastAsia="黑体" w:hAnsi="黑体" w:cs="Arial"/>
          <w:color w:val="333333"/>
          <w:kern w:val="0"/>
          <w:sz w:val="24"/>
          <w:szCs w:val="24"/>
          <w:bdr w:val="none" w:sz="0" w:space="0" w:color="auto" w:frame="1"/>
        </w:rPr>
      </w:pPr>
      <w:r w:rsidRPr="00D335C6">
        <w:rPr>
          <w:rFonts w:ascii="黑体" w:eastAsia="黑体" w:hAnsi="黑体" w:cs="Arial" w:hint="eastAsia"/>
          <w:color w:val="333333"/>
          <w:kern w:val="0"/>
          <w:sz w:val="24"/>
          <w:szCs w:val="24"/>
          <w:bdr w:val="none" w:sz="0" w:space="0" w:color="auto" w:frame="1"/>
        </w:rPr>
        <w:t>六、</w:t>
      </w:r>
      <w:r w:rsidR="00C51077">
        <w:rPr>
          <w:rFonts w:ascii="黑体" w:eastAsia="黑体" w:hAnsi="黑体" w:cs="Arial" w:hint="eastAsia"/>
          <w:color w:val="333333"/>
          <w:kern w:val="0"/>
          <w:sz w:val="24"/>
          <w:szCs w:val="24"/>
          <w:bdr w:val="none" w:sz="0" w:space="0" w:color="auto" w:frame="1"/>
        </w:rPr>
        <w:t>试卷分值</w:t>
      </w:r>
      <w:r w:rsidR="003323D2">
        <w:rPr>
          <w:rFonts w:ascii="黑体" w:eastAsia="黑体" w:hAnsi="黑体" w:cs="Arial" w:hint="eastAsia"/>
          <w:color w:val="333333"/>
          <w:kern w:val="0"/>
          <w:sz w:val="24"/>
          <w:szCs w:val="24"/>
          <w:bdr w:val="none" w:sz="0" w:space="0" w:color="auto" w:frame="1"/>
        </w:rPr>
        <w:t>、比例</w:t>
      </w:r>
    </w:p>
    <w:p w:rsidR="00C51077" w:rsidRPr="00F505F9" w:rsidRDefault="00C51077" w:rsidP="00D335C6">
      <w:pPr>
        <w:widowControl/>
        <w:spacing w:line="440" w:lineRule="atLeast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  <w:bdr w:val="none" w:sz="0" w:space="0" w:color="auto" w:frame="1"/>
        </w:rPr>
      </w:pPr>
      <w:r w:rsidRPr="00F505F9">
        <w:rPr>
          <w:rFonts w:ascii="宋体" w:eastAsia="宋体" w:hAnsi="宋体" w:cs="Arial"/>
          <w:color w:val="333333"/>
          <w:kern w:val="0"/>
          <w:sz w:val="24"/>
          <w:szCs w:val="24"/>
          <w:bdr w:val="none" w:sz="0" w:space="0" w:color="auto" w:frame="1"/>
        </w:rPr>
        <w:t>试卷满分</w:t>
      </w:r>
      <w:r w:rsidRPr="00F505F9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F505F9">
        <w:rPr>
          <w:rFonts w:ascii="宋体" w:eastAsia="宋体" w:hAnsi="宋体" w:cs="Arial"/>
          <w:color w:val="333333"/>
          <w:kern w:val="0"/>
          <w:sz w:val="24"/>
          <w:szCs w:val="24"/>
          <w:bdr w:val="none" w:sz="0" w:space="0" w:color="auto" w:frame="1"/>
        </w:rPr>
        <w:t>00分</w:t>
      </w:r>
      <w:r w:rsidR="00F505F9" w:rsidRPr="00F505F9">
        <w:rPr>
          <w:rFonts w:ascii="宋体" w:eastAsia="宋体" w:hAnsi="宋体" w:cs="Arial"/>
          <w:color w:val="333333"/>
          <w:kern w:val="0"/>
          <w:sz w:val="24"/>
          <w:szCs w:val="24"/>
          <w:bdr w:val="none" w:sz="0" w:space="0" w:color="auto" w:frame="1"/>
        </w:rPr>
        <w:t>(</w:t>
      </w:r>
      <w:r w:rsidR="00F505F9"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应用文书</w:t>
      </w:r>
      <w:r w:rsidR="00F505F9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占2</w:t>
      </w:r>
      <w:r w:rsidR="00F505F9">
        <w:rPr>
          <w:rFonts w:ascii="宋体" w:eastAsia="宋体" w:hAnsi="宋体" w:cs="Arial"/>
          <w:color w:val="333333"/>
          <w:kern w:val="0"/>
          <w:sz w:val="24"/>
          <w:szCs w:val="24"/>
          <w:bdr w:val="none" w:sz="0" w:space="0" w:color="auto" w:frame="1"/>
        </w:rPr>
        <w:t>0</w:t>
      </w:r>
      <w:r w:rsidR="00F505F9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%，</w:t>
      </w:r>
      <w:r w:rsidR="00F505F9"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材料作文</w:t>
      </w:r>
      <w:r w:rsidR="00F505F9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占8</w:t>
      </w:r>
      <w:r w:rsidR="00F505F9">
        <w:rPr>
          <w:rFonts w:ascii="宋体" w:eastAsia="宋体" w:hAnsi="宋体" w:cs="Arial"/>
          <w:color w:val="333333"/>
          <w:kern w:val="0"/>
          <w:sz w:val="24"/>
          <w:szCs w:val="24"/>
          <w:bdr w:val="none" w:sz="0" w:space="0" w:color="auto" w:frame="1"/>
        </w:rPr>
        <w:t>0</w:t>
      </w:r>
      <w:r w:rsidR="00F505F9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%)</w:t>
      </w:r>
    </w:p>
    <w:p w:rsidR="00D335C6" w:rsidRPr="00D335C6" w:rsidRDefault="00C51077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黑体" w:eastAsia="黑体" w:hAnsi="黑体" w:cs="Arial"/>
          <w:color w:val="333333"/>
          <w:kern w:val="0"/>
          <w:sz w:val="24"/>
          <w:szCs w:val="24"/>
          <w:bdr w:val="none" w:sz="0" w:space="0" w:color="auto" w:frame="1"/>
        </w:rPr>
        <w:t>七</w:t>
      </w:r>
      <w:r>
        <w:rPr>
          <w:rFonts w:ascii="黑体" w:eastAsia="黑体" w:hAnsi="黑体" w:cs="Arial" w:hint="eastAsia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="00D335C6" w:rsidRPr="00D335C6">
        <w:rPr>
          <w:rFonts w:ascii="黑体" w:eastAsia="黑体" w:hAnsi="黑体" w:cs="Arial" w:hint="eastAsia"/>
          <w:color w:val="333333"/>
          <w:kern w:val="0"/>
          <w:sz w:val="24"/>
          <w:szCs w:val="24"/>
          <w:bdr w:val="none" w:sz="0" w:space="0" w:color="auto" w:frame="1"/>
        </w:rPr>
        <w:t>注意事项：</w:t>
      </w:r>
      <w:bookmarkStart w:id="0" w:name="_GoBack"/>
      <w:bookmarkEnd w:id="0"/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1.考生在答题时注意日常应用文书的写作格式及要素。老师阅卷时按照相应文体的写作要素、格式、书写卷面及内容四方面综合评分。相关的事务文书格式与要素请考生自己准备，本校不负责下发相应学习资料。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2.作文为材料作文，根据所给材料，自拟题目、自选文种（诗歌除外）写一篇文章。评卷规则：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（1）阅卷从立意、语言、文体、内容等方面综合考量后判分；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（2）字数在800字左右，每少50字扣一分；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（3）每三个错别字扣一分，错别字不重复计算；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（4）不许抄袭：作文抄袭指套用范文，作文50%的内容和已发表在报刊或网络上作品雷同，经确认后，最高判15分；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（5）语言粗俗、俚语化作文，原则上评分级别不高于二档中等，即作文总分的80%；</w:t>
      </w:r>
    </w:p>
    <w:p w:rsidR="00D335C6" w:rsidRPr="00D335C6" w:rsidRDefault="00D335C6" w:rsidP="00D335C6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335C6">
        <w:rPr>
          <w:rFonts w:ascii="宋体" w:eastAsia="宋体" w:hAnsi="宋体" w:cs="Arial" w:hint="eastAsia"/>
          <w:color w:val="333333"/>
          <w:kern w:val="0"/>
          <w:sz w:val="24"/>
          <w:szCs w:val="24"/>
          <w:bdr w:val="none" w:sz="0" w:space="0" w:color="auto" w:frame="1"/>
        </w:rPr>
        <w:t>（6）注意书写，书写与卷面占总分的5%.</w:t>
      </w:r>
    </w:p>
    <w:p w:rsidR="00D335C6" w:rsidRDefault="00D335C6"/>
    <w:sectPr w:rsidR="00D3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78" w:rsidRDefault="00EF0478" w:rsidP="00F505F9">
      <w:r>
        <w:separator/>
      </w:r>
    </w:p>
  </w:endnote>
  <w:endnote w:type="continuationSeparator" w:id="0">
    <w:p w:rsidR="00EF0478" w:rsidRDefault="00EF0478" w:rsidP="00F5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78" w:rsidRDefault="00EF0478" w:rsidP="00F505F9">
      <w:r>
        <w:separator/>
      </w:r>
    </w:p>
  </w:footnote>
  <w:footnote w:type="continuationSeparator" w:id="0">
    <w:p w:rsidR="00EF0478" w:rsidRDefault="00EF0478" w:rsidP="00F5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E"/>
    <w:rsid w:val="003323D2"/>
    <w:rsid w:val="008E4A0D"/>
    <w:rsid w:val="00C51077"/>
    <w:rsid w:val="00D335C6"/>
    <w:rsid w:val="00EF0478"/>
    <w:rsid w:val="00F505F9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E3141E-FB48-49F7-B4EC-4CDF1640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35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335C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F50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cg53@163.com</cp:lastModifiedBy>
  <cp:revision>4</cp:revision>
  <dcterms:created xsi:type="dcterms:W3CDTF">2020-03-19T01:35:00Z</dcterms:created>
  <dcterms:modified xsi:type="dcterms:W3CDTF">2020-03-19T03:59:00Z</dcterms:modified>
</cp:coreProperties>
</file>